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4AF0" w14:textId="77777777" w:rsidR="00B73C08" w:rsidRDefault="00B73C08" w:rsidP="00B73C08">
      <w:pPr>
        <w:jc w:val="right"/>
        <w:rPr>
          <w:rFonts w:ascii="Arial" w:hAnsi="Arial" w:cs="Arial"/>
          <w:sz w:val="24"/>
          <w:szCs w:val="24"/>
        </w:rPr>
      </w:pPr>
    </w:p>
    <w:p w14:paraId="4A14B593" w14:textId="77777777" w:rsidR="00D63928" w:rsidRDefault="003F7748" w:rsidP="0018004A">
      <w:pPr>
        <w:pBdr>
          <w:bottom w:val="single" w:sz="6" w:space="1" w:color="auto"/>
        </w:pBdr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Gower Pilgrimage Way</w:t>
      </w:r>
      <w:r w:rsidR="00FC59A5">
        <w:rPr>
          <w:rFonts w:ascii="Arial" w:hAnsi="Arial" w:cs="Arial"/>
          <w:sz w:val="40"/>
          <w:szCs w:val="40"/>
        </w:rPr>
        <w:t xml:space="preserve"> and Festival</w:t>
      </w:r>
    </w:p>
    <w:p w14:paraId="1786A0D2" w14:textId="77777777" w:rsidR="00B73C08" w:rsidRDefault="00B73C08" w:rsidP="00B73C08">
      <w:pPr>
        <w:pBdr>
          <w:bottom w:val="single" w:sz="6" w:space="1" w:color="auto"/>
        </w:pBdr>
        <w:jc w:val="right"/>
        <w:rPr>
          <w:rFonts w:ascii="Arial" w:hAnsi="Arial" w:cs="Arial"/>
          <w:sz w:val="40"/>
          <w:szCs w:val="40"/>
        </w:rPr>
      </w:pPr>
    </w:p>
    <w:p w14:paraId="22D458A8" w14:textId="77777777" w:rsidR="00B73C08" w:rsidRPr="00B73C08" w:rsidRDefault="00B73C08" w:rsidP="00B73C08">
      <w:pPr>
        <w:jc w:val="right"/>
        <w:rPr>
          <w:rFonts w:ascii="Arial" w:hAnsi="Arial" w:cs="Arial"/>
          <w:sz w:val="44"/>
          <w:szCs w:val="44"/>
        </w:rPr>
      </w:pPr>
    </w:p>
    <w:p w14:paraId="4759D9A1" w14:textId="77777777" w:rsidR="003F7748" w:rsidRPr="003F7748" w:rsidRDefault="003F7748" w:rsidP="003F7748">
      <w:pPr>
        <w:ind w:left="144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F7748">
        <w:rPr>
          <w:rFonts w:ascii="Arial" w:hAnsi="Arial" w:cs="Arial"/>
          <w:sz w:val="24"/>
          <w:szCs w:val="24"/>
        </w:rPr>
        <w:t>T</w:t>
      </w:r>
      <w:r w:rsidRPr="003F7748">
        <w:rPr>
          <w:rFonts w:ascii="Arial" w:eastAsia="Arial" w:hAnsi="Arial" w:cs="Arial"/>
          <w:color w:val="000000" w:themeColor="text1"/>
          <w:sz w:val="24"/>
          <w:szCs w:val="24"/>
        </w:rPr>
        <w:t xml:space="preserve">he Gower Pilgrimage Way project seeks to promote and interpret a 50-mile-long walking route, linking 17 historic Gower churches, and including several chapels and other Christian sacred sites along the way.  The route will run from </w:t>
      </w:r>
      <w:proofErr w:type="spellStart"/>
      <w:r w:rsidRPr="003F7748">
        <w:rPr>
          <w:rFonts w:ascii="Arial" w:eastAsia="Arial" w:hAnsi="Arial" w:cs="Arial"/>
          <w:color w:val="000000" w:themeColor="text1"/>
          <w:sz w:val="24"/>
          <w:szCs w:val="24"/>
        </w:rPr>
        <w:t>Penclawdd</w:t>
      </w:r>
      <w:proofErr w:type="spellEnd"/>
      <w:r w:rsidRPr="003F7748">
        <w:rPr>
          <w:rFonts w:ascii="Arial" w:eastAsia="Arial" w:hAnsi="Arial" w:cs="Arial"/>
          <w:color w:val="000000" w:themeColor="text1"/>
          <w:sz w:val="24"/>
          <w:szCs w:val="24"/>
        </w:rPr>
        <w:t xml:space="preserve"> in the north-east, around the peninsula, finishing at St Teilo's in Bishopston in the south-east.</w:t>
      </w:r>
    </w:p>
    <w:p w14:paraId="5CFEE2F5" w14:textId="77777777" w:rsidR="003A339F" w:rsidRDefault="003A339F" w:rsidP="003F7748">
      <w:pPr>
        <w:ind w:left="720"/>
        <w:jc w:val="both"/>
        <w:rPr>
          <w:rFonts w:ascii="Arial" w:eastAsia="Arial" w:hAnsi="Arial"/>
        </w:rPr>
      </w:pPr>
    </w:p>
    <w:p w14:paraId="3955B94E" w14:textId="77777777" w:rsidR="003A339F" w:rsidRDefault="003A339F" w:rsidP="003F7748">
      <w:pPr>
        <w:ind w:left="1440"/>
        <w:jc w:val="both"/>
        <w:rPr>
          <w:rFonts w:ascii="Arial" w:eastAsia="Arial" w:hAnsi="Arial"/>
          <w:sz w:val="24"/>
          <w:szCs w:val="24"/>
        </w:rPr>
      </w:pPr>
      <w:r w:rsidRPr="003F7748">
        <w:rPr>
          <w:rFonts w:ascii="Arial" w:eastAsia="Arial" w:hAnsi="Arial"/>
          <w:sz w:val="24"/>
          <w:szCs w:val="24"/>
        </w:rPr>
        <w:t>Key aims and objectives:</w:t>
      </w:r>
    </w:p>
    <w:p w14:paraId="28B2B92F" w14:textId="77777777" w:rsidR="003F7748" w:rsidRPr="003F7748" w:rsidRDefault="003F7748" w:rsidP="003F7748">
      <w:pPr>
        <w:ind w:left="1440"/>
        <w:jc w:val="both"/>
        <w:rPr>
          <w:rFonts w:ascii="Arial" w:eastAsia="Arial" w:hAnsi="Arial"/>
          <w:sz w:val="24"/>
          <w:szCs w:val="24"/>
        </w:rPr>
      </w:pPr>
    </w:p>
    <w:p w14:paraId="6B76FD5D" w14:textId="77777777" w:rsidR="003F7748" w:rsidRPr="003F7748" w:rsidRDefault="003F7748" w:rsidP="003F7748">
      <w:pPr>
        <w:pStyle w:val="ListParagraph"/>
        <w:numPr>
          <w:ilvl w:val="2"/>
          <w:numId w:val="3"/>
        </w:numPr>
        <w:spacing w:after="160" w:line="259" w:lineRule="auto"/>
        <w:rPr>
          <w:rFonts w:ascii="Arial" w:hAnsi="Arial"/>
        </w:rPr>
      </w:pPr>
      <w:r w:rsidRPr="003F7748">
        <w:rPr>
          <w:rFonts w:ascii="Arial" w:hAnsi="Arial"/>
        </w:rPr>
        <w:t>To improve the visitor experience for these historic churches, many of which were built following the Norman Conquest, but are often located on the site of earlier Celtic religious communities</w:t>
      </w:r>
    </w:p>
    <w:p w14:paraId="4EE2C8F4" w14:textId="77777777" w:rsidR="003F7748" w:rsidRPr="003F7748" w:rsidRDefault="003F7748" w:rsidP="003F7748">
      <w:pPr>
        <w:pStyle w:val="ListParagraph"/>
        <w:numPr>
          <w:ilvl w:val="2"/>
          <w:numId w:val="3"/>
        </w:numPr>
        <w:spacing w:after="160" w:line="259" w:lineRule="auto"/>
        <w:rPr>
          <w:rFonts w:ascii="Arial" w:hAnsi="Arial"/>
        </w:rPr>
      </w:pPr>
      <w:r w:rsidRPr="003F7748">
        <w:rPr>
          <w:rFonts w:ascii="Arial" w:hAnsi="Arial"/>
        </w:rPr>
        <w:t>To educate visitors on the historic and cultural significance of these buildings, and thereby help to ensure their survival and appreciation by future generations</w:t>
      </w:r>
    </w:p>
    <w:p w14:paraId="6D440F55" w14:textId="77777777" w:rsidR="003F7748" w:rsidRPr="003F7748" w:rsidRDefault="003F7748" w:rsidP="003F7748">
      <w:pPr>
        <w:pStyle w:val="ListParagraph"/>
        <w:numPr>
          <w:ilvl w:val="2"/>
          <w:numId w:val="3"/>
        </w:numPr>
        <w:spacing w:after="160" w:line="259" w:lineRule="auto"/>
        <w:rPr>
          <w:rFonts w:ascii="Arial" w:hAnsi="Arial"/>
        </w:rPr>
      </w:pPr>
      <w:r w:rsidRPr="003F7748">
        <w:rPr>
          <w:rFonts w:ascii="Arial" w:hAnsi="Arial"/>
        </w:rPr>
        <w:t>To encourage healthy outdoor exercise in Gower, on foot or by cycle, in an environmentally sustainable way</w:t>
      </w:r>
    </w:p>
    <w:p w14:paraId="670D0FC9" w14:textId="77777777" w:rsidR="003F7748" w:rsidRPr="003F7748" w:rsidRDefault="003F7748" w:rsidP="003F7748">
      <w:pPr>
        <w:pStyle w:val="ListParagraph"/>
        <w:numPr>
          <w:ilvl w:val="2"/>
          <w:numId w:val="3"/>
        </w:numPr>
        <w:spacing w:after="160" w:line="259" w:lineRule="auto"/>
        <w:rPr>
          <w:rFonts w:ascii="Arial" w:hAnsi="Arial"/>
        </w:rPr>
      </w:pPr>
      <w:r w:rsidRPr="003F7748">
        <w:rPr>
          <w:rFonts w:ascii="Arial" w:hAnsi="Arial"/>
        </w:rPr>
        <w:t>To have a positive impact on local businesses (particularly those in the tourism and hospitality sector, as visitors will require food and accommodation)</w:t>
      </w:r>
    </w:p>
    <w:p w14:paraId="7B237F09" w14:textId="77777777" w:rsidR="003F7748" w:rsidRPr="003F7748" w:rsidRDefault="003F7748" w:rsidP="003F7748">
      <w:pPr>
        <w:pStyle w:val="ListParagraph"/>
        <w:numPr>
          <w:ilvl w:val="2"/>
          <w:numId w:val="3"/>
        </w:numPr>
        <w:spacing w:after="160" w:line="259" w:lineRule="auto"/>
        <w:rPr>
          <w:rFonts w:ascii="Arial" w:hAnsi="Arial"/>
        </w:rPr>
      </w:pPr>
      <w:r w:rsidRPr="003F7748">
        <w:rPr>
          <w:rFonts w:ascii="Arial" w:hAnsi="Arial"/>
        </w:rPr>
        <w:t>To promote the distinctive character of the Gower peninsula through the use of bilingual displays and literature</w:t>
      </w:r>
    </w:p>
    <w:p w14:paraId="1BCD877D" w14:textId="77777777" w:rsidR="003F7748" w:rsidRPr="009C39CE" w:rsidRDefault="003F7748" w:rsidP="003F7748">
      <w:pPr>
        <w:pStyle w:val="ListParagraph"/>
        <w:numPr>
          <w:ilvl w:val="2"/>
          <w:numId w:val="3"/>
        </w:numPr>
        <w:spacing w:after="160" w:line="259" w:lineRule="auto"/>
        <w:rPr>
          <w:rFonts w:ascii="Arial" w:hAnsi="Arial"/>
          <w:sz w:val="22"/>
          <w:szCs w:val="22"/>
        </w:rPr>
      </w:pPr>
      <w:r w:rsidRPr="003F7748">
        <w:rPr>
          <w:rFonts w:ascii="Arial" w:hAnsi="Arial"/>
        </w:rPr>
        <w:t>To develop a resource for future visitors that will outlive the period of this project</w:t>
      </w:r>
      <w:r w:rsidRPr="009C39CE">
        <w:rPr>
          <w:rFonts w:ascii="Arial" w:hAnsi="Arial"/>
          <w:sz w:val="22"/>
          <w:szCs w:val="22"/>
        </w:rPr>
        <w:t>.</w:t>
      </w:r>
    </w:p>
    <w:p w14:paraId="36D38CC5" w14:textId="77777777" w:rsidR="003A339F" w:rsidRPr="0018004A" w:rsidRDefault="003A339F" w:rsidP="0018004A">
      <w:pPr>
        <w:jc w:val="both"/>
        <w:rPr>
          <w:rFonts w:ascii="Arial" w:eastAsia="Arial" w:hAnsi="Arial"/>
          <w:sz w:val="24"/>
          <w:szCs w:val="24"/>
        </w:rPr>
      </w:pPr>
    </w:p>
    <w:p w14:paraId="6CCC2A8B" w14:textId="77777777" w:rsidR="00D63928" w:rsidRDefault="00D63928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6F89138D" w14:textId="77777777" w:rsidR="00B73C08" w:rsidRDefault="00B73C08">
      <w:pPr>
        <w:rPr>
          <w:rFonts w:ascii="Arial" w:hAnsi="Arial" w:cs="Arial"/>
          <w:sz w:val="24"/>
          <w:szCs w:val="24"/>
        </w:rPr>
      </w:pPr>
    </w:p>
    <w:p w14:paraId="78BFE834" w14:textId="77777777" w:rsidR="00D63928" w:rsidRPr="00B73C08" w:rsidRDefault="00B73C08">
      <w:pPr>
        <w:rPr>
          <w:rFonts w:ascii="Arial" w:hAnsi="Arial" w:cs="Arial"/>
          <w:b/>
          <w:bCs/>
          <w:sz w:val="24"/>
          <w:szCs w:val="24"/>
        </w:rPr>
      </w:pPr>
      <w:r w:rsidRPr="00B73C08">
        <w:rPr>
          <w:rFonts w:ascii="Arial" w:hAnsi="Arial" w:cs="Arial"/>
          <w:b/>
          <w:bCs/>
          <w:sz w:val="24"/>
          <w:szCs w:val="24"/>
        </w:rPr>
        <w:t>Project Information:</w:t>
      </w:r>
    </w:p>
    <w:p w14:paraId="753C06F4" w14:textId="77777777" w:rsidR="00D63928" w:rsidRDefault="00D6392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3C08" w14:paraId="440AE3FB" w14:textId="77777777" w:rsidTr="00B73C08">
        <w:tc>
          <w:tcPr>
            <w:tcW w:w="4508" w:type="dxa"/>
            <w:shd w:val="clear" w:color="auto" w:fill="9BBB59" w:themeFill="accent3"/>
          </w:tcPr>
          <w:p w14:paraId="1AE3A66B" w14:textId="77777777" w:rsidR="00B73C08" w:rsidRDefault="00B73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Project Cost:</w:t>
            </w:r>
          </w:p>
        </w:tc>
        <w:tc>
          <w:tcPr>
            <w:tcW w:w="4508" w:type="dxa"/>
          </w:tcPr>
          <w:p w14:paraId="2A742061" w14:textId="77777777" w:rsidR="00B73C08" w:rsidRDefault="00B73C08" w:rsidP="00B7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3F7748">
              <w:rPr>
                <w:rFonts w:ascii="Arial" w:hAnsi="Arial" w:cs="Arial"/>
                <w:sz w:val="24"/>
                <w:szCs w:val="24"/>
              </w:rPr>
              <w:t>11085.15</w:t>
            </w:r>
          </w:p>
        </w:tc>
      </w:tr>
      <w:tr w:rsidR="00B73C08" w14:paraId="6591E6FE" w14:textId="77777777" w:rsidTr="00B73C08">
        <w:tc>
          <w:tcPr>
            <w:tcW w:w="4508" w:type="dxa"/>
            <w:shd w:val="clear" w:color="auto" w:fill="9BBB59" w:themeFill="accent3"/>
          </w:tcPr>
          <w:p w14:paraId="70D8FD9B" w14:textId="77777777" w:rsidR="00B73C08" w:rsidRDefault="00B73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EU/Welsh Government Funding:</w:t>
            </w:r>
          </w:p>
        </w:tc>
        <w:tc>
          <w:tcPr>
            <w:tcW w:w="4508" w:type="dxa"/>
          </w:tcPr>
          <w:p w14:paraId="4F8612F3" w14:textId="77777777" w:rsidR="00B73C08" w:rsidRDefault="00B73C08" w:rsidP="00B7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3F7748">
              <w:rPr>
                <w:rFonts w:ascii="Arial" w:hAnsi="Arial" w:cs="Arial"/>
                <w:sz w:val="24"/>
                <w:szCs w:val="24"/>
              </w:rPr>
              <w:t>7744.00</w:t>
            </w:r>
          </w:p>
        </w:tc>
      </w:tr>
    </w:tbl>
    <w:p w14:paraId="29577BA3" w14:textId="77777777" w:rsidR="00D63928" w:rsidRDefault="00D63928">
      <w:pPr>
        <w:rPr>
          <w:rFonts w:ascii="Arial" w:hAnsi="Arial" w:cs="Arial"/>
          <w:sz w:val="24"/>
          <w:szCs w:val="24"/>
        </w:rPr>
      </w:pPr>
    </w:p>
    <w:p w14:paraId="7E4F84D4" w14:textId="77777777" w:rsidR="003337C8" w:rsidRDefault="003337C8" w:rsidP="003337C8">
      <w:pPr>
        <w:pStyle w:val="NormalWeb"/>
        <w:ind w:left="1440"/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Mae’r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ddogfen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hefyd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gael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yn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Gymraeg</w:t>
      </w:r>
      <w:proofErr w:type="spellEnd"/>
    </w:p>
    <w:p w14:paraId="4BA7C73B" w14:textId="77777777" w:rsidR="003337C8" w:rsidRDefault="003337C8" w:rsidP="003337C8">
      <w:pPr>
        <w:pStyle w:val="NormalWeb"/>
        <w:ind w:left="1440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This document is also available in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Welsh</w:t>
      </w:r>
      <w:proofErr w:type="gramEnd"/>
    </w:p>
    <w:p w14:paraId="1C2EDC22" w14:textId="77777777" w:rsidR="00D63928" w:rsidRDefault="00D63928">
      <w:pPr>
        <w:rPr>
          <w:rFonts w:ascii="Arial" w:hAnsi="Arial" w:cs="Arial"/>
          <w:sz w:val="24"/>
          <w:szCs w:val="24"/>
        </w:rPr>
      </w:pPr>
    </w:p>
    <w:p w14:paraId="4CBFB581" w14:textId="77777777" w:rsidR="00D63928" w:rsidRDefault="00D63928">
      <w:pPr>
        <w:rPr>
          <w:rFonts w:ascii="Arial" w:hAnsi="Arial" w:cs="Arial"/>
          <w:sz w:val="24"/>
          <w:szCs w:val="24"/>
        </w:rPr>
      </w:pPr>
    </w:p>
    <w:p w14:paraId="71A2F5B2" w14:textId="77777777" w:rsidR="00D63928" w:rsidRDefault="00D63928">
      <w:pPr>
        <w:rPr>
          <w:rFonts w:ascii="Arial" w:hAnsi="Arial" w:cs="Arial"/>
          <w:sz w:val="24"/>
          <w:szCs w:val="24"/>
        </w:rPr>
      </w:pPr>
    </w:p>
    <w:p w14:paraId="13B893B8" w14:textId="77777777" w:rsidR="00D63928" w:rsidRDefault="00D63928">
      <w:pPr>
        <w:rPr>
          <w:rFonts w:ascii="Arial" w:hAnsi="Arial" w:cs="Arial"/>
          <w:sz w:val="24"/>
          <w:szCs w:val="24"/>
        </w:rPr>
      </w:pPr>
    </w:p>
    <w:sectPr w:rsidR="00D63928" w:rsidSect="00E05B33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AB93" w14:textId="77777777" w:rsidR="00757B24" w:rsidRDefault="00757B24" w:rsidP="00D63928">
      <w:r>
        <w:separator/>
      </w:r>
    </w:p>
  </w:endnote>
  <w:endnote w:type="continuationSeparator" w:id="0">
    <w:p w14:paraId="4AE4D109" w14:textId="77777777" w:rsidR="00757B24" w:rsidRDefault="00757B24" w:rsidP="00D6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669D" w14:textId="77777777" w:rsidR="00E05B33" w:rsidRDefault="00E05B33" w:rsidP="00E05B33">
    <w:pPr>
      <w:pStyle w:val="Footer"/>
      <w:tabs>
        <w:tab w:val="clear" w:pos="4513"/>
        <w:tab w:val="clear" w:pos="9026"/>
        <w:tab w:val="left" w:pos="5662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71A2679" wp14:editId="22C69196">
          <wp:simplePos x="0" y="0"/>
          <wp:positionH relativeFrom="column">
            <wp:posOffset>-768465</wp:posOffset>
          </wp:positionH>
          <wp:positionV relativeFrom="paragraph">
            <wp:posOffset>-234084</wp:posOffset>
          </wp:positionV>
          <wp:extent cx="1853565" cy="73787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7FF573C" wp14:editId="5A5571E5">
          <wp:simplePos x="0" y="0"/>
          <wp:positionH relativeFrom="column">
            <wp:posOffset>4398068</wp:posOffset>
          </wp:positionH>
          <wp:positionV relativeFrom="paragraph">
            <wp:posOffset>-393988</wp:posOffset>
          </wp:positionV>
          <wp:extent cx="2076219" cy="822461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219" cy="822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7EC2" w14:textId="77777777" w:rsidR="00757B24" w:rsidRDefault="00757B24" w:rsidP="00D63928">
      <w:r>
        <w:separator/>
      </w:r>
    </w:p>
  </w:footnote>
  <w:footnote w:type="continuationSeparator" w:id="0">
    <w:p w14:paraId="7E2FBDA0" w14:textId="77777777" w:rsidR="00757B24" w:rsidRDefault="00757B24" w:rsidP="00D6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9792" w14:textId="77777777" w:rsidR="00D63928" w:rsidRDefault="00D639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09497D65" wp14:editId="183CF727">
          <wp:simplePos x="0" y="0"/>
          <wp:positionH relativeFrom="page">
            <wp:posOffset>0</wp:posOffset>
          </wp:positionH>
          <wp:positionV relativeFrom="paragraph">
            <wp:posOffset>-651856</wp:posOffset>
          </wp:positionV>
          <wp:extent cx="7543800" cy="10723759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23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F2D6" w14:textId="77777777" w:rsidR="00E05B33" w:rsidRPr="00B73C08" w:rsidRDefault="00E05B33" w:rsidP="00B73C08">
    <w:pPr>
      <w:pStyle w:val="Header"/>
      <w:ind w:left="4654" w:firstLine="386"/>
      <w:rPr>
        <w:sz w:val="56"/>
        <w:szCs w:val="56"/>
      </w:rPr>
    </w:pP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6192" behindDoc="1" locked="0" layoutInCell="1" allowOverlap="1" wp14:anchorId="722C428B" wp14:editId="53696AD0">
          <wp:simplePos x="0" y="0"/>
          <wp:positionH relativeFrom="page">
            <wp:align>right</wp:align>
          </wp:positionH>
          <wp:positionV relativeFrom="paragraph">
            <wp:posOffset>-733021</wp:posOffset>
          </wp:positionV>
          <wp:extent cx="7606146" cy="107295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146" cy="1072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8240" behindDoc="0" locked="0" layoutInCell="1" allowOverlap="1" wp14:anchorId="6C068850" wp14:editId="4BA8A792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9264" behindDoc="0" locked="0" layoutInCell="1" allowOverlap="1" wp14:anchorId="6C068850" wp14:editId="4BA8A792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3C08" w:rsidRPr="00B73C08">
      <w:rPr>
        <w:sz w:val="56"/>
        <w:szCs w:val="56"/>
      </w:rPr>
      <w:t>Project Factsheet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654"/>
    <w:multiLevelType w:val="hybridMultilevel"/>
    <w:tmpl w:val="978C6F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DE65FD"/>
    <w:multiLevelType w:val="hybridMultilevel"/>
    <w:tmpl w:val="D7F6A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25553"/>
    <w:multiLevelType w:val="hybridMultilevel"/>
    <w:tmpl w:val="4950F5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5663211">
    <w:abstractNumId w:val="2"/>
  </w:num>
  <w:num w:numId="2" w16cid:durableId="1520005226">
    <w:abstractNumId w:val="0"/>
  </w:num>
  <w:num w:numId="3" w16cid:durableId="84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28"/>
    <w:rsid w:val="00030C42"/>
    <w:rsid w:val="00041410"/>
    <w:rsid w:val="0006341D"/>
    <w:rsid w:val="0018004A"/>
    <w:rsid w:val="001B3885"/>
    <w:rsid w:val="001C2FAC"/>
    <w:rsid w:val="002D1FEC"/>
    <w:rsid w:val="003337C8"/>
    <w:rsid w:val="003A339F"/>
    <w:rsid w:val="003F7748"/>
    <w:rsid w:val="0062420C"/>
    <w:rsid w:val="00687414"/>
    <w:rsid w:val="00705F21"/>
    <w:rsid w:val="00757B24"/>
    <w:rsid w:val="007A4E52"/>
    <w:rsid w:val="00831801"/>
    <w:rsid w:val="008A6D13"/>
    <w:rsid w:val="009E55C1"/>
    <w:rsid w:val="00A20BF7"/>
    <w:rsid w:val="00B53BC4"/>
    <w:rsid w:val="00B73C08"/>
    <w:rsid w:val="00C34E71"/>
    <w:rsid w:val="00C5649A"/>
    <w:rsid w:val="00C87817"/>
    <w:rsid w:val="00C94563"/>
    <w:rsid w:val="00D25982"/>
    <w:rsid w:val="00D63928"/>
    <w:rsid w:val="00E045B7"/>
    <w:rsid w:val="00E05B33"/>
    <w:rsid w:val="00E407DE"/>
    <w:rsid w:val="00FC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E0B46A"/>
  <w15:chartTrackingRefBased/>
  <w15:docId w15:val="{72807D7F-3AAE-4137-BD63-4A9F63FF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28"/>
  </w:style>
  <w:style w:type="paragraph" w:styleId="Footer">
    <w:name w:val="footer"/>
    <w:basedOn w:val="Normal"/>
    <w:link w:val="Foot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28"/>
  </w:style>
  <w:style w:type="table" w:styleId="TableGrid">
    <w:name w:val="Table Grid"/>
    <w:basedOn w:val="TableNormal"/>
    <w:uiPriority w:val="59"/>
    <w:rsid w:val="00B7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39F"/>
    <w:pPr>
      <w:ind w:left="720"/>
      <w:contextualSpacing/>
    </w:pPr>
    <w:rPr>
      <w:rFonts w:ascii="Arial (W1)" w:eastAsia="Times New Roman" w:hAnsi="Arial (W1)" w:cs="Arial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337C8"/>
    <w:pPr>
      <w:spacing w:before="100" w:beforeAutospacing="1" w:after="100" w:afterAutospacing="1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91e29-a1bc-4a16-8fb2-0c4792fe0923">
      <Terms xmlns="http://schemas.microsoft.com/office/infopath/2007/PartnerControls"/>
    </lcf76f155ced4ddcb4097134ff3c332f>
    <TaxCatchAll xmlns="b859e351-5358-4a47-bf17-4fa774ca7ade" xsi:nil="true"/>
    <_Flow_SignoffStatus xmlns="35191e29-a1bc-4a16-8fb2-0c4792fe092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B603FC2FB814A86ADE02D7DD51848" ma:contentTypeVersion="19" ma:contentTypeDescription="Create a new document." ma:contentTypeScope="" ma:versionID="5b306337178a3626e7dbd43d361cb3fb">
  <xsd:schema xmlns:xsd="http://www.w3.org/2001/XMLSchema" xmlns:xs="http://www.w3.org/2001/XMLSchema" xmlns:p="http://schemas.microsoft.com/office/2006/metadata/properties" xmlns:ns2="35191e29-a1bc-4a16-8fb2-0c4792fe0923" xmlns:ns3="b859e351-5358-4a47-bf17-4fa774ca7ade" targetNamespace="http://schemas.microsoft.com/office/2006/metadata/properties" ma:root="true" ma:fieldsID="a529fc433952b5e8c33b9b9aac63336c" ns2:_="" ns3:_="">
    <xsd:import namespace="35191e29-a1bc-4a16-8fb2-0c4792fe0923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1e29-a1bc-4a16-8fb2-0c4792fe0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604270-96ad-44d9-a33d-0556d1a45ed4}" ma:internalName="TaxCatchAll" ma:showField="CatchAllData" ma:web="b859e351-5358-4a47-bf17-4fa774ca7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039C4-EE41-440F-A1F6-76F127362D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8C3EF0-6C69-435A-B971-605C5DD24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1AB45-9436-472E-BD36-0499756BB6A5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b859e351-5358-4a47-bf17-4fa774ca7ade"/>
    <ds:schemaRef ds:uri="35191e29-a1bc-4a16-8fb2-0c4792fe0923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808C137-777F-4DE3-A61C-19008EAEC8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Thomson</dc:creator>
  <cp:keywords/>
  <dc:description/>
  <cp:lastModifiedBy>Dean Kent</cp:lastModifiedBy>
  <cp:revision>6</cp:revision>
  <dcterms:created xsi:type="dcterms:W3CDTF">2021-12-14T09:39:00Z</dcterms:created>
  <dcterms:modified xsi:type="dcterms:W3CDTF">2024-03-06T11:05:00Z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0x010100FBCB603FC2FB814A86ADE02D7DD51848</vt:lpwstr>
  </property>
  <property fmtid="{D5CDD505-2E9C-101B-9397-08002B2CF9AE}" pid="3" name="MediaServiceImageTags">
    <vt:lpwstr/>
  </property>
</Properties>
</file>