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E5A6" w14:textId="28E5FCF9" w:rsidR="00C8794C" w:rsidRDefault="00C2047F" w:rsidP="00C2047F">
      <w:pPr>
        <w:pStyle w:val="Default"/>
        <w:jc w:val="center"/>
        <w:rPr>
          <w:noProof/>
        </w:rPr>
      </w:pPr>
      <w:r>
        <w:rPr>
          <w:b/>
          <w:noProof/>
          <w:lang w:eastAsia="en-GB"/>
        </w:rPr>
        <w:drawing>
          <wp:inline distT="0" distB="0" distL="0" distR="0" wp14:anchorId="0C94B415" wp14:editId="72411802">
            <wp:extent cx="3890287" cy="1606858"/>
            <wp:effectExtent l="0" t="0" r="0" b="0"/>
            <wp:docPr id="11" name="Picture 11" descr="I:\Engagement &amp; Communications\Brand\New Logo\Swansea Council Logos PC USE\SC Logo Landscape RG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Engagement &amp; Communications\Brand\New Logo\Swansea Council Logos PC USE\SC Logo Landscape RGB 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5035" cy="1629471"/>
                    </a:xfrm>
                    <a:prstGeom prst="rect">
                      <a:avLst/>
                    </a:prstGeom>
                    <a:noFill/>
                    <a:ln>
                      <a:noFill/>
                    </a:ln>
                  </pic:spPr>
                </pic:pic>
              </a:graphicData>
            </a:graphic>
          </wp:inline>
        </w:drawing>
      </w:r>
    </w:p>
    <w:p w14:paraId="592F5EA9" w14:textId="77777777" w:rsidR="00C2047F" w:rsidRDefault="00C2047F" w:rsidP="009934AE">
      <w:pPr>
        <w:pStyle w:val="Default"/>
        <w:jc w:val="center"/>
        <w:rPr>
          <w:b/>
          <w:bCs/>
          <w:sz w:val="72"/>
          <w:szCs w:val="72"/>
        </w:rPr>
      </w:pPr>
    </w:p>
    <w:p w14:paraId="143309F0" w14:textId="22A8A6F5" w:rsidR="00EA583D" w:rsidRPr="00F82171" w:rsidRDefault="001F563C" w:rsidP="00924C38">
      <w:pPr>
        <w:spacing w:line="268" w:lineRule="auto"/>
        <w:ind w:left="720"/>
        <w:jc w:val="center"/>
        <w:rPr>
          <w:sz w:val="56"/>
          <w:szCs w:val="56"/>
        </w:rPr>
      </w:pPr>
      <w:r w:rsidRPr="00F82171">
        <w:rPr>
          <w:rFonts w:ascii="Arial" w:eastAsia="Arial" w:hAnsi="Arial" w:cs="Arial"/>
          <w:b/>
          <w:sz w:val="56"/>
          <w:szCs w:val="56"/>
        </w:rPr>
        <w:t>Welsh Language</w:t>
      </w:r>
      <w:r w:rsidR="00F82171" w:rsidRPr="00F82171">
        <w:rPr>
          <w:rFonts w:ascii="Arial" w:eastAsia="Arial" w:hAnsi="Arial" w:cs="Arial"/>
          <w:b/>
          <w:sz w:val="56"/>
          <w:szCs w:val="56"/>
        </w:rPr>
        <w:t xml:space="preserve"> Standards</w:t>
      </w:r>
    </w:p>
    <w:p w14:paraId="44DD6C7D" w14:textId="77777777" w:rsidR="00EA583D" w:rsidRPr="00F82171" w:rsidRDefault="001F563C" w:rsidP="00EA583D">
      <w:pPr>
        <w:spacing w:line="268" w:lineRule="auto"/>
        <w:ind w:left="720"/>
        <w:jc w:val="center"/>
        <w:rPr>
          <w:sz w:val="56"/>
          <w:szCs w:val="56"/>
        </w:rPr>
      </w:pPr>
      <w:r w:rsidRPr="00F82171">
        <w:rPr>
          <w:rFonts w:ascii="Arial" w:eastAsia="Arial" w:hAnsi="Arial" w:cs="Arial"/>
          <w:b/>
          <w:sz w:val="56"/>
          <w:szCs w:val="56"/>
        </w:rPr>
        <w:t>Annual Report</w:t>
      </w:r>
    </w:p>
    <w:p w14:paraId="70AF6FF7" w14:textId="61204496" w:rsidR="001F563C" w:rsidRPr="00F82171" w:rsidRDefault="001F563C" w:rsidP="00EA583D">
      <w:pPr>
        <w:spacing w:line="268" w:lineRule="auto"/>
        <w:ind w:left="720"/>
        <w:jc w:val="center"/>
        <w:rPr>
          <w:sz w:val="56"/>
          <w:szCs w:val="56"/>
        </w:rPr>
      </w:pPr>
      <w:r w:rsidRPr="00F82171">
        <w:rPr>
          <w:rFonts w:ascii="Arial" w:eastAsia="Arial" w:hAnsi="Arial" w:cs="Arial"/>
          <w:b/>
          <w:sz w:val="56"/>
          <w:szCs w:val="56"/>
        </w:rPr>
        <w:t>2022 -</w:t>
      </w:r>
      <w:r w:rsidR="00C2047F" w:rsidRPr="00F82171">
        <w:rPr>
          <w:rFonts w:ascii="Arial" w:eastAsia="Arial" w:hAnsi="Arial" w:cs="Arial"/>
          <w:b/>
          <w:sz w:val="56"/>
          <w:szCs w:val="56"/>
        </w:rPr>
        <w:t xml:space="preserve"> </w:t>
      </w:r>
      <w:r w:rsidRPr="00F82171">
        <w:rPr>
          <w:rFonts w:ascii="Arial" w:eastAsia="Arial" w:hAnsi="Arial" w:cs="Arial"/>
          <w:b/>
          <w:sz w:val="56"/>
          <w:szCs w:val="56"/>
        </w:rPr>
        <w:t>2023</w:t>
      </w:r>
    </w:p>
    <w:p w14:paraId="2067686F" w14:textId="77777777" w:rsidR="001F563C" w:rsidRDefault="001F563C" w:rsidP="001F563C">
      <w:pPr>
        <w:tabs>
          <w:tab w:val="center" w:pos="4973"/>
          <w:tab w:val="center" w:pos="9677"/>
        </w:tabs>
        <w:spacing w:after="403" w:line="259" w:lineRule="auto"/>
        <w:rPr>
          <w:rFonts w:ascii="Arial" w:eastAsia="Arial" w:hAnsi="Arial" w:cs="Arial"/>
          <w:b/>
          <w:sz w:val="72"/>
        </w:rPr>
      </w:pPr>
    </w:p>
    <w:p w14:paraId="656E31BC" w14:textId="77777777" w:rsidR="001F563C" w:rsidRDefault="001F563C" w:rsidP="001F563C">
      <w:pPr>
        <w:rPr>
          <w:rFonts w:ascii="Arial" w:hAnsi="Arial" w:cs="Arial"/>
          <w:b/>
          <w:bCs/>
          <w:sz w:val="28"/>
          <w:szCs w:val="28"/>
        </w:rPr>
      </w:pPr>
    </w:p>
    <w:p w14:paraId="1F09FACF" w14:textId="77777777" w:rsidR="001F563C" w:rsidRDefault="001F563C" w:rsidP="001F563C">
      <w:pPr>
        <w:rPr>
          <w:rFonts w:ascii="Arial" w:hAnsi="Arial" w:cs="Arial"/>
          <w:b/>
          <w:bCs/>
          <w:sz w:val="28"/>
          <w:szCs w:val="28"/>
        </w:rPr>
      </w:pPr>
    </w:p>
    <w:p w14:paraId="53DF4784" w14:textId="77777777" w:rsidR="007151B9" w:rsidRDefault="007151B9" w:rsidP="001F563C">
      <w:pPr>
        <w:rPr>
          <w:rFonts w:ascii="Arial" w:hAnsi="Arial" w:cs="Arial"/>
          <w:b/>
          <w:bCs/>
          <w:sz w:val="28"/>
          <w:szCs w:val="28"/>
        </w:rPr>
      </w:pPr>
    </w:p>
    <w:p w14:paraId="77410974" w14:textId="77777777" w:rsidR="007151B9" w:rsidRDefault="007151B9" w:rsidP="001F563C">
      <w:pPr>
        <w:rPr>
          <w:rFonts w:ascii="Arial" w:hAnsi="Arial" w:cs="Arial"/>
          <w:b/>
          <w:bCs/>
          <w:sz w:val="28"/>
          <w:szCs w:val="28"/>
        </w:rPr>
      </w:pPr>
    </w:p>
    <w:p w14:paraId="506B1A7F" w14:textId="77777777" w:rsidR="007151B9" w:rsidRDefault="007151B9" w:rsidP="001F563C">
      <w:pPr>
        <w:rPr>
          <w:rFonts w:ascii="Arial" w:hAnsi="Arial" w:cs="Arial"/>
          <w:b/>
          <w:bCs/>
          <w:sz w:val="28"/>
          <w:szCs w:val="28"/>
        </w:rPr>
      </w:pPr>
    </w:p>
    <w:p w14:paraId="4E98C26E" w14:textId="77777777" w:rsidR="007151B9" w:rsidRDefault="007151B9" w:rsidP="001F563C">
      <w:pPr>
        <w:rPr>
          <w:rFonts w:ascii="Arial" w:hAnsi="Arial" w:cs="Arial"/>
          <w:b/>
          <w:bCs/>
          <w:sz w:val="28"/>
          <w:szCs w:val="28"/>
        </w:rPr>
      </w:pPr>
    </w:p>
    <w:p w14:paraId="0B67D3F7" w14:textId="77777777" w:rsidR="007151B9" w:rsidRDefault="007151B9" w:rsidP="001F563C">
      <w:pPr>
        <w:rPr>
          <w:rFonts w:ascii="Arial" w:hAnsi="Arial" w:cs="Arial"/>
          <w:b/>
          <w:bCs/>
          <w:sz w:val="28"/>
          <w:szCs w:val="28"/>
        </w:rPr>
      </w:pPr>
    </w:p>
    <w:p w14:paraId="67ADB100" w14:textId="77777777" w:rsidR="007151B9" w:rsidRDefault="007151B9" w:rsidP="001F563C">
      <w:pPr>
        <w:rPr>
          <w:rFonts w:ascii="Arial" w:hAnsi="Arial" w:cs="Arial"/>
          <w:b/>
          <w:bCs/>
          <w:sz w:val="28"/>
          <w:szCs w:val="28"/>
        </w:rPr>
      </w:pPr>
    </w:p>
    <w:p w14:paraId="0B3A59A4" w14:textId="77777777" w:rsidR="00C2047F" w:rsidRDefault="00C2047F" w:rsidP="001F563C">
      <w:pPr>
        <w:rPr>
          <w:rFonts w:ascii="Arial" w:hAnsi="Arial" w:cs="Arial"/>
          <w:b/>
          <w:bCs/>
          <w:sz w:val="28"/>
          <w:szCs w:val="28"/>
        </w:rPr>
      </w:pPr>
    </w:p>
    <w:p w14:paraId="4DEA5CC3" w14:textId="77777777" w:rsidR="00C2047F" w:rsidRDefault="00C2047F" w:rsidP="001F563C">
      <w:pPr>
        <w:rPr>
          <w:rFonts w:ascii="Arial" w:hAnsi="Arial" w:cs="Arial"/>
          <w:b/>
          <w:bCs/>
          <w:sz w:val="28"/>
          <w:szCs w:val="28"/>
        </w:rPr>
      </w:pPr>
    </w:p>
    <w:p w14:paraId="115130A2" w14:textId="77777777" w:rsidR="00C2047F" w:rsidRDefault="00C2047F" w:rsidP="001F563C">
      <w:pPr>
        <w:rPr>
          <w:rFonts w:ascii="Arial" w:hAnsi="Arial" w:cs="Arial"/>
          <w:b/>
          <w:bCs/>
          <w:sz w:val="28"/>
          <w:szCs w:val="28"/>
        </w:rPr>
      </w:pPr>
    </w:p>
    <w:p w14:paraId="4EDE3E29" w14:textId="77777777" w:rsidR="00C2047F" w:rsidRDefault="00C2047F" w:rsidP="001F563C">
      <w:pPr>
        <w:rPr>
          <w:rFonts w:ascii="Arial" w:hAnsi="Arial" w:cs="Arial"/>
          <w:b/>
          <w:bCs/>
          <w:sz w:val="28"/>
          <w:szCs w:val="28"/>
        </w:rPr>
      </w:pPr>
    </w:p>
    <w:p w14:paraId="0507F1F9" w14:textId="77777777" w:rsidR="00C2047F" w:rsidRDefault="00C2047F" w:rsidP="001F563C">
      <w:pPr>
        <w:rPr>
          <w:rFonts w:ascii="Arial" w:hAnsi="Arial" w:cs="Arial"/>
          <w:b/>
          <w:bCs/>
          <w:sz w:val="28"/>
          <w:szCs w:val="28"/>
        </w:rPr>
      </w:pPr>
    </w:p>
    <w:p w14:paraId="378FCCED" w14:textId="3F0384BC" w:rsidR="001F563C" w:rsidRPr="001F563C" w:rsidRDefault="001F563C" w:rsidP="001F563C">
      <w:pPr>
        <w:rPr>
          <w:rFonts w:ascii="Arial" w:hAnsi="Arial" w:cs="Arial"/>
          <w:b/>
          <w:bCs/>
          <w:sz w:val="28"/>
          <w:szCs w:val="28"/>
        </w:rPr>
      </w:pPr>
      <w:proofErr w:type="spellStart"/>
      <w:r w:rsidRPr="001F563C">
        <w:rPr>
          <w:rFonts w:ascii="Arial" w:hAnsi="Arial" w:cs="Arial"/>
          <w:b/>
          <w:bCs/>
          <w:sz w:val="28"/>
          <w:szCs w:val="28"/>
        </w:rPr>
        <w:t>Mae’r</w:t>
      </w:r>
      <w:proofErr w:type="spellEnd"/>
      <w:r w:rsidRPr="001F563C">
        <w:rPr>
          <w:rFonts w:ascii="Arial" w:hAnsi="Arial" w:cs="Arial"/>
          <w:b/>
          <w:bCs/>
          <w:sz w:val="28"/>
          <w:szCs w:val="28"/>
        </w:rPr>
        <w:t xml:space="preserve"> </w:t>
      </w:r>
      <w:proofErr w:type="spellStart"/>
      <w:r w:rsidRPr="001F563C">
        <w:rPr>
          <w:rFonts w:ascii="Arial" w:hAnsi="Arial" w:cs="Arial"/>
          <w:b/>
          <w:bCs/>
          <w:sz w:val="28"/>
          <w:szCs w:val="28"/>
        </w:rPr>
        <w:t>ddogfen</w:t>
      </w:r>
      <w:proofErr w:type="spellEnd"/>
      <w:r w:rsidRPr="001F563C">
        <w:rPr>
          <w:rFonts w:ascii="Arial" w:hAnsi="Arial" w:cs="Arial"/>
          <w:b/>
          <w:bCs/>
          <w:sz w:val="28"/>
          <w:szCs w:val="28"/>
        </w:rPr>
        <w:t xml:space="preserve"> </w:t>
      </w:r>
      <w:proofErr w:type="spellStart"/>
      <w:r w:rsidRPr="001F563C">
        <w:rPr>
          <w:rFonts w:ascii="Arial" w:hAnsi="Arial" w:cs="Arial"/>
          <w:b/>
          <w:bCs/>
          <w:sz w:val="28"/>
          <w:szCs w:val="28"/>
        </w:rPr>
        <w:t>hefyd</w:t>
      </w:r>
      <w:proofErr w:type="spellEnd"/>
      <w:r w:rsidRPr="001F563C">
        <w:rPr>
          <w:rFonts w:ascii="Arial" w:hAnsi="Arial" w:cs="Arial"/>
          <w:b/>
          <w:bCs/>
          <w:sz w:val="28"/>
          <w:szCs w:val="28"/>
        </w:rPr>
        <w:t xml:space="preserve"> </w:t>
      </w:r>
      <w:proofErr w:type="spellStart"/>
      <w:r w:rsidRPr="001F563C">
        <w:rPr>
          <w:rFonts w:ascii="Arial" w:hAnsi="Arial" w:cs="Arial"/>
          <w:b/>
          <w:bCs/>
          <w:sz w:val="28"/>
          <w:szCs w:val="28"/>
        </w:rPr>
        <w:t>ar</w:t>
      </w:r>
      <w:proofErr w:type="spellEnd"/>
      <w:r w:rsidRPr="001F563C">
        <w:rPr>
          <w:rFonts w:ascii="Arial" w:hAnsi="Arial" w:cs="Arial"/>
          <w:b/>
          <w:bCs/>
          <w:sz w:val="28"/>
          <w:szCs w:val="28"/>
        </w:rPr>
        <w:t xml:space="preserve"> </w:t>
      </w:r>
      <w:proofErr w:type="spellStart"/>
      <w:r w:rsidRPr="001F563C">
        <w:rPr>
          <w:rFonts w:ascii="Arial" w:hAnsi="Arial" w:cs="Arial"/>
          <w:b/>
          <w:bCs/>
          <w:sz w:val="28"/>
          <w:szCs w:val="28"/>
        </w:rPr>
        <w:t>gael</w:t>
      </w:r>
      <w:proofErr w:type="spellEnd"/>
      <w:r w:rsidRPr="001F563C">
        <w:rPr>
          <w:rFonts w:ascii="Arial" w:hAnsi="Arial" w:cs="Arial"/>
          <w:b/>
          <w:bCs/>
          <w:sz w:val="28"/>
          <w:szCs w:val="28"/>
        </w:rPr>
        <w:t xml:space="preserve"> yn Gymraeg </w:t>
      </w:r>
    </w:p>
    <w:p w14:paraId="22B56B54" w14:textId="43281D79" w:rsidR="001F563C" w:rsidRPr="001F563C" w:rsidRDefault="001F563C" w:rsidP="001F563C">
      <w:pPr>
        <w:rPr>
          <w:rFonts w:ascii="Arial" w:hAnsi="Arial" w:cs="Arial"/>
          <w:b/>
          <w:bCs/>
          <w:sz w:val="28"/>
          <w:szCs w:val="28"/>
        </w:rPr>
      </w:pPr>
      <w:r w:rsidRPr="001F563C">
        <w:rPr>
          <w:rFonts w:ascii="Arial" w:hAnsi="Arial" w:cs="Arial"/>
          <w:b/>
          <w:bCs/>
          <w:sz w:val="28"/>
          <w:szCs w:val="28"/>
        </w:rPr>
        <w:t>This document is also available in Welsh</w:t>
      </w:r>
    </w:p>
    <w:p w14:paraId="235E77D0" w14:textId="77777777" w:rsidR="001F563C" w:rsidRDefault="001F563C" w:rsidP="001F563C">
      <w:pPr>
        <w:tabs>
          <w:tab w:val="center" w:pos="4973"/>
          <w:tab w:val="center" w:pos="9677"/>
        </w:tabs>
        <w:spacing w:after="403" w:line="259" w:lineRule="auto"/>
        <w:rPr>
          <w:rFonts w:ascii="Calibri" w:eastAsia="Calibri" w:hAnsi="Calibri" w:cs="Calibri"/>
        </w:rPr>
      </w:pPr>
    </w:p>
    <w:p w14:paraId="43ED19CD" w14:textId="77777777" w:rsidR="00EA583D" w:rsidRPr="001F563C" w:rsidRDefault="00EA583D" w:rsidP="001F563C">
      <w:pPr>
        <w:tabs>
          <w:tab w:val="center" w:pos="4973"/>
          <w:tab w:val="center" w:pos="9677"/>
        </w:tabs>
        <w:spacing w:after="403" w:line="259" w:lineRule="auto"/>
        <w:rPr>
          <w:rFonts w:ascii="Calibri" w:eastAsia="Calibri" w:hAnsi="Calibri" w:cs="Calibri"/>
        </w:rPr>
      </w:pPr>
    </w:p>
    <w:p w14:paraId="156738F7" w14:textId="77777777" w:rsidR="001F563C" w:rsidRDefault="001F563C" w:rsidP="001F563C">
      <w:pPr>
        <w:spacing w:line="259" w:lineRule="auto"/>
        <w:ind w:right="240"/>
        <w:jc w:val="right"/>
      </w:pPr>
      <w:r>
        <w:rPr>
          <w:rFonts w:ascii="Arial" w:eastAsia="Arial" w:hAnsi="Arial" w:cs="Arial"/>
          <w:b/>
          <w:sz w:val="72"/>
        </w:rPr>
        <w:t xml:space="preserve"> </w:t>
      </w:r>
    </w:p>
    <w:p w14:paraId="07E5B347" w14:textId="77777777" w:rsidR="00C2047F" w:rsidRDefault="00C2047F" w:rsidP="00EA583D">
      <w:pPr>
        <w:pStyle w:val="Default"/>
        <w:rPr>
          <w:b/>
          <w:bCs/>
          <w:sz w:val="28"/>
          <w:szCs w:val="28"/>
        </w:rPr>
      </w:pPr>
    </w:p>
    <w:p w14:paraId="3CDFE70D" w14:textId="77777777" w:rsidR="00C2047F" w:rsidRDefault="00C2047F" w:rsidP="00EA583D">
      <w:pPr>
        <w:pStyle w:val="Default"/>
        <w:rPr>
          <w:b/>
          <w:bCs/>
          <w:sz w:val="28"/>
          <w:szCs w:val="28"/>
        </w:rPr>
      </w:pPr>
    </w:p>
    <w:p w14:paraId="685A17FD" w14:textId="121B502F" w:rsidR="00EA583D" w:rsidRPr="007151B9" w:rsidRDefault="00EA583D" w:rsidP="00EA583D">
      <w:pPr>
        <w:pStyle w:val="Default"/>
        <w:rPr>
          <w:b/>
          <w:sz w:val="28"/>
          <w:szCs w:val="28"/>
        </w:rPr>
      </w:pPr>
      <w:r w:rsidRPr="007151B9">
        <w:rPr>
          <w:b/>
          <w:bCs/>
          <w:sz w:val="28"/>
          <w:szCs w:val="28"/>
        </w:rPr>
        <w:t xml:space="preserve">CONTENTS </w:t>
      </w:r>
    </w:p>
    <w:p w14:paraId="63574543" w14:textId="77777777" w:rsidR="00EA583D" w:rsidRPr="00996B8F" w:rsidRDefault="00EA583D" w:rsidP="00EA583D">
      <w:pPr>
        <w:pStyle w:val="Default"/>
        <w:rPr>
          <w:b/>
        </w:rPr>
      </w:pPr>
    </w:p>
    <w:p w14:paraId="2608FAF3" w14:textId="16D859AA" w:rsidR="00EA583D" w:rsidRPr="00996B8F" w:rsidRDefault="00EA583D" w:rsidP="00EA583D">
      <w:pPr>
        <w:pStyle w:val="Default"/>
        <w:numPr>
          <w:ilvl w:val="0"/>
          <w:numId w:val="1"/>
        </w:numPr>
        <w:ind w:left="360"/>
        <w:rPr>
          <w:b/>
        </w:rPr>
      </w:pPr>
      <w:r w:rsidRPr="00996B8F">
        <w:rPr>
          <w:b/>
          <w:bCs/>
        </w:rPr>
        <w:t>Intro</w:t>
      </w:r>
      <w:r>
        <w:rPr>
          <w:b/>
          <w:bCs/>
        </w:rPr>
        <w:t>duction</w:t>
      </w:r>
      <w:r w:rsidR="00DB4867">
        <w:rPr>
          <w:b/>
          <w:bCs/>
        </w:rPr>
        <w:t>………………………………………………………………………</w:t>
      </w:r>
      <w:proofErr w:type="gramStart"/>
      <w:r w:rsidR="00DB4867">
        <w:rPr>
          <w:b/>
          <w:bCs/>
        </w:rPr>
        <w:t>…..</w:t>
      </w:r>
      <w:proofErr w:type="gramEnd"/>
      <w:r w:rsidR="00DB4867">
        <w:rPr>
          <w:b/>
          <w:bCs/>
        </w:rPr>
        <w:t>2</w:t>
      </w:r>
    </w:p>
    <w:p w14:paraId="41900D6D" w14:textId="77777777" w:rsidR="00EA583D" w:rsidRPr="00996B8F" w:rsidRDefault="00EA583D" w:rsidP="00EA583D">
      <w:pPr>
        <w:pStyle w:val="Default"/>
        <w:ind w:left="360"/>
        <w:rPr>
          <w:b/>
        </w:rPr>
      </w:pPr>
    </w:p>
    <w:p w14:paraId="4E5FDD92" w14:textId="77777777" w:rsidR="00EA583D" w:rsidRDefault="00EA583D" w:rsidP="00EA583D">
      <w:pPr>
        <w:pStyle w:val="Default"/>
        <w:numPr>
          <w:ilvl w:val="0"/>
          <w:numId w:val="1"/>
        </w:numPr>
        <w:ind w:left="360"/>
        <w:rPr>
          <w:b/>
          <w:bCs/>
        </w:rPr>
      </w:pPr>
      <w:r>
        <w:rPr>
          <w:b/>
          <w:bCs/>
        </w:rPr>
        <w:t>Background</w:t>
      </w:r>
    </w:p>
    <w:p w14:paraId="0AAB7D0C" w14:textId="77777777" w:rsidR="00B6011E" w:rsidRDefault="00B6011E" w:rsidP="00B6011E">
      <w:pPr>
        <w:pStyle w:val="ListParagraph"/>
        <w:rPr>
          <w:b/>
          <w:bCs/>
        </w:rPr>
      </w:pPr>
    </w:p>
    <w:p w14:paraId="1508B8F0" w14:textId="670F7F1D" w:rsidR="00B6011E" w:rsidRDefault="00B6011E" w:rsidP="00B6011E">
      <w:pPr>
        <w:pStyle w:val="Default"/>
        <w:numPr>
          <w:ilvl w:val="1"/>
          <w:numId w:val="1"/>
        </w:numPr>
        <w:rPr>
          <w:b/>
          <w:bCs/>
        </w:rPr>
      </w:pPr>
      <w:r>
        <w:rPr>
          <w:b/>
          <w:bCs/>
        </w:rPr>
        <w:t>Swansea Council Welsh Language Standards</w:t>
      </w:r>
      <w:r w:rsidR="00DB4867">
        <w:rPr>
          <w:b/>
          <w:bCs/>
        </w:rPr>
        <w:t>……………………………</w:t>
      </w:r>
      <w:proofErr w:type="gramStart"/>
      <w:r w:rsidR="00DB4867">
        <w:rPr>
          <w:b/>
          <w:bCs/>
        </w:rPr>
        <w:t>…..</w:t>
      </w:r>
      <w:proofErr w:type="gramEnd"/>
    </w:p>
    <w:p w14:paraId="4BB852E4" w14:textId="1D6CBC48" w:rsidR="00B6011E" w:rsidRPr="00996B8F" w:rsidRDefault="00B6011E" w:rsidP="00B6011E">
      <w:pPr>
        <w:pStyle w:val="Default"/>
        <w:numPr>
          <w:ilvl w:val="1"/>
          <w:numId w:val="1"/>
        </w:numPr>
        <w:rPr>
          <w:b/>
          <w:bCs/>
        </w:rPr>
      </w:pPr>
      <w:r>
        <w:rPr>
          <w:b/>
          <w:bCs/>
        </w:rPr>
        <w:t>Accountability</w:t>
      </w:r>
      <w:r w:rsidR="00DB4867">
        <w:rPr>
          <w:b/>
          <w:bCs/>
        </w:rPr>
        <w:t>………………………………………………………………………</w:t>
      </w:r>
    </w:p>
    <w:p w14:paraId="4EC4151C" w14:textId="77777777" w:rsidR="00EA583D" w:rsidRPr="00996B8F" w:rsidRDefault="00EA583D" w:rsidP="00EA583D">
      <w:pPr>
        <w:pStyle w:val="Default"/>
        <w:ind w:left="360"/>
        <w:rPr>
          <w:b/>
        </w:rPr>
      </w:pPr>
    </w:p>
    <w:p w14:paraId="536AC2AA" w14:textId="00BFF7CA" w:rsidR="00EA583D" w:rsidRDefault="00EA583D" w:rsidP="00EA583D">
      <w:pPr>
        <w:pStyle w:val="Default"/>
        <w:numPr>
          <w:ilvl w:val="0"/>
          <w:numId w:val="1"/>
        </w:numPr>
        <w:ind w:left="360"/>
        <w:rPr>
          <w:b/>
        </w:rPr>
      </w:pPr>
      <w:r>
        <w:rPr>
          <w:b/>
          <w:bCs/>
        </w:rPr>
        <w:t>Compliance with the Standards:</w:t>
      </w:r>
      <w:r>
        <w:rPr>
          <w:b/>
        </w:rPr>
        <w:br/>
      </w:r>
    </w:p>
    <w:p w14:paraId="09F6D31A" w14:textId="65B92F1B" w:rsidR="00B6011E" w:rsidRPr="00B6011E" w:rsidRDefault="008C0019" w:rsidP="00B6011E">
      <w:pPr>
        <w:pStyle w:val="ListParagraph"/>
        <w:numPr>
          <w:ilvl w:val="1"/>
          <w:numId w:val="1"/>
        </w:numPr>
        <w:shd w:val="clear" w:color="auto" w:fill="FFFFFF"/>
        <w:tabs>
          <w:tab w:val="left" w:pos="720"/>
          <w:tab w:val="left" w:pos="1800"/>
        </w:tabs>
        <w:rPr>
          <w:rFonts w:ascii="Arial" w:eastAsia="Times New Roman" w:hAnsi="Arial" w:cs="Arial"/>
          <w:b/>
          <w:bCs/>
          <w:color w:val="1F1F1F"/>
          <w:sz w:val="24"/>
          <w:szCs w:val="24"/>
          <w:lang w:eastAsia="en-GB"/>
        </w:rPr>
      </w:pPr>
      <w:r>
        <w:rPr>
          <w:rFonts w:ascii="Arial" w:eastAsia="Times New Roman" w:hAnsi="Arial" w:cs="Arial"/>
          <w:b/>
          <w:bCs/>
          <w:color w:val="1F1F1F"/>
          <w:sz w:val="24"/>
          <w:szCs w:val="24"/>
          <w:lang w:eastAsia="en-GB"/>
        </w:rPr>
        <w:t xml:space="preserve">Compliance </w:t>
      </w:r>
      <w:r w:rsidR="00EA583D" w:rsidRPr="00B6011E">
        <w:rPr>
          <w:rFonts w:ascii="Arial" w:eastAsia="Times New Roman" w:hAnsi="Arial" w:cs="Arial"/>
          <w:b/>
          <w:bCs/>
          <w:color w:val="1F1F1F"/>
          <w:sz w:val="24"/>
          <w:szCs w:val="24"/>
          <w:lang w:eastAsia="en-GB"/>
        </w:rPr>
        <w:t>Overview of 2022</w:t>
      </w:r>
      <w:r w:rsidR="0057115F">
        <w:rPr>
          <w:rFonts w:ascii="Arial" w:eastAsia="Times New Roman" w:hAnsi="Arial" w:cs="Arial"/>
          <w:b/>
          <w:bCs/>
          <w:color w:val="1F1F1F"/>
          <w:sz w:val="24"/>
          <w:szCs w:val="24"/>
          <w:lang w:eastAsia="en-GB"/>
        </w:rPr>
        <w:t>-</w:t>
      </w:r>
      <w:r w:rsidR="00EA583D" w:rsidRPr="00B6011E">
        <w:rPr>
          <w:rFonts w:ascii="Arial" w:eastAsia="Times New Roman" w:hAnsi="Arial" w:cs="Arial"/>
          <w:b/>
          <w:bCs/>
          <w:color w:val="1F1F1F"/>
          <w:sz w:val="24"/>
          <w:szCs w:val="24"/>
          <w:lang w:eastAsia="en-GB"/>
        </w:rPr>
        <w:t>2</w:t>
      </w:r>
      <w:r w:rsidR="00B6011E" w:rsidRPr="00B6011E">
        <w:rPr>
          <w:rFonts w:ascii="Arial" w:eastAsia="Times New Roman" w:hAnsi="Arial" w:cs="Arial"/>
          <w:b/>
          <w:bCs/>
          <w:color w:val="1F1F1F"/>
          <w:sz w:val="24"/>
          <w:szCs w:val="24"/>
          <w:lang w:eastAsia="en-GB"/>
        </w:rPr>
        <w:t>3</w:t>
      </w:r>
      <w:r w:rsidR="00DB4867">
        <w:rPr>
          <w:rFonts w:ascii="Arial" w:eastAsia="Times New Roman" w:hAnsi="Arial" w:cs="Arial"/>
          <w:b/>
          <w:bCs/>
          <w:color w:val="1F1F1F"/>
          <w:sz w:val="24"/>
          <w:szCs w:val="24"/>
          <w:lang w:eastAsia="en-GB"/>
        </w:rPr>
        <w:t>……………………………</w:t>
      </w:r>
      <w:r w:rsidR="0057115F">
        <w:rPr>
          <w:rFonts w:ascii="Arial" w:eastAsia="Times New Roman" w:hAnsi="Arial" w:cs="Arial"/>
          <w:b/>
          <w:bCs/>
          <w:color w:val="1F1F1F"/>
          <w:sz w:val="24"/>
          <w:szCs w:val="24"/>
          <w:lang w:eastAsia="en-GB"/>
        </w:rPr>
        <w:t>…….</w:t>
      </w:r>
      <w:r w:rsidR="00DB4867">
        <w:rPr>
          <w:rFonts w:ascii="Arial" w:eastAsia="Times New Roman" w:hAnsi="Arial" w:cs="Arial"/>
          <w:b/>
          <w:bCs/>
          <w:color w:val="1F1F1F"/>
          <w:sz w:val="24"/>
          <w:szCs w:val="24"/>
          <w:lang w:eastAsia="en-GB"/>
        </w:rPr>
        <w:t>…………</w:t>
      </w:r>
    </w:p>
    <w:p w14:paraId="41BAD863" w14:textId="732B6113" w:rsidR="00EA583D" w:rsidRPr="00B6011E" w:rsidRDefault="00EA583D" w:rsidP="00B6011E">
      <w:pPr>
        <w:pStyle w:val="ListParagraph"/>
        <w:numPr>
          <w:ilvl w:val="1"/>
          <w:numId w:val="1"/>
        </w:numPr>
        <w:shd w:val="clear" w:color="auto" w:fill="FFFFFF"/>
        <w:tabs>
          <w:tab w:val="left" w:pos="720"/>
          <w:tab w:val="left" w:pos="1800"/>
        </w:tabs>
        <w:rPr>
          <w:rFonts w:ascii="Arial" w:hAnsi="Arial" w:cs="Arial"/>
          <w:b/>
          <w:sz w:val="24"/>
          <w:szCs w:val="24"/>
        </w:rPr>
      </w:pPr>
      <w:r w:rsidRPr="00B6011E">
        <w:rPr>
          <w:rFonts w:ascii="Arial" w:hAnsi="Arial" w:cs="Arial"/>
          <w:b/>
          <w:sz w:val="24"/>
          <w:szCs w:val="24"/>
        </w:rPr>
        <w:t>Service Delivery standards</w:t>
      </w:r>
      <w:r w:rsidR="008C0019">
        <w:rPr>
          <w:rFonts w:ascii="Arial" w:hAnsi="Arial" w:cs="Arial"/>
          <w:b/>
          <w:sz w:val="24"/>
          <w:szCs w:val="24"/>
        </w:rPr>
        <w:t>…………………………………………………</w:t>
      </w:r>
      <w:proofErr w:type="gramStart"/>
      <w:r w:rsidR="008C0019">
        <w:rPr>
          <w:rFonts w:ascii="Arial" w:hAnsi="Arial" w:cs="Arial"/>
          <w:b/>
          <w:sz w:val="24"/>
          <w:szCs w:val="24"/>
        </w:rPr>
        <w:t>…..</w:t>
      </w:r>
      <w:proofErr w:type="gramEnd"/>
    </w:p>
    <w:p w14:paraId="380C25A2" w14:textId="45D9F852" w:rsidR="00EA583D" w:rsidRPr="00B6011E" w:rsidRDefault="00EA583D" w:rsidP="00B6011E">
      <w:pPr>
        <w:pStyle w:val="Default"/>
        <w:numPr>
          <w:ilvl w:val="1"/>
          <w:numId w:val="1"/>
        </w:numPr>
        <w:rPr>
          <w:b/>
        </w:rPr>
      </w:pPr>
      <w:r w:rsidRPr="00B6011E">
        <w:rPr>
          <w:b/>
        </w:rPr>
        <w:t>Policy Making standards</w:t>
      </w:r>
      <w:r w:rsidR="008C0019">
        <w:rPr>
          <w:b/>
        </w:rPr>
        <w:t>………………………………………………………….</w:t>
      </w:r>
    </w:p>
    <w:p w14:paraId="450C7F42" w14:textId="7EB8140C" w:rsidR="00EA583D" w:rsidRDefault="00EA583D" w:rsidP="00B6011E">
      <w:pPr>
        <w:pStyle w:val="Default"/>
        <w:numPr>
          <w:ilvl w:val="1"/>
          <w:numId w:val="1"/>
        </w:numPr>
        <w:rPr>
          <w:b/>
        </w:rPr>
      </w:pPr>
      <w:r w:rsidRPr="00B6011E">
        <w:rPr>
          <w:b/>
        </w:rPr>
        <w:t>Operational standards</w:t>
      </w:r>
      <w:r w:rsidR="008C0019">
        <w:rPr>
          <w:b/>
        </w:rPr>
        <w:t>……………………………………………………………</w:t>
      </w:r>
    </w:p>
    <w:p w14:paraId="159BE7A9" w14:textId="1258FEC9" w:rsidR="00B6011E" w:rsidRPr="00B6011E" w:rsidRDefault="00B6011E" w:rsidP="00B6011E">
      <w:pPr>
        <w:pStyle w:val="Default"/>
        <w:numPr>
          <w:ilvl w:val="1"/>
          <w:numId w:val="1"/>
        </w:numPr>
        <w:rPr>
          <w:b/>
        </w:rPr>
      </w:pPr>
      <w:r>
        <w:rPr>
          <w:b/>
        </w:rPr>
        <w:t>Promotional Standards</w:t>
      </w:r>
      <w:r w:rsidR="008C0019">
        <w:rPr>
          <w:b/>
        </w:rPr>
        <w:t>………………………………………………………</w:t>
      </w:r>
      <w:proofErr w:type="gramStart"/>
      <w:r w:rsidR="008C0019">
        <w:rPr>
          <w:b/>
        </w:rPr>
        <w:t>…..</w:t>
      </w:r>
      <w:proofErr w:type="gramEnd"/>
    </w:p>
    <w:p w14:paraId="0B7AE4CA" w14:textId="540203EC" w:rsidR="00EA583D" w:rsidRPr="00B6011E" w:rsidRDefault="00EA583D" w:rsidP="00B6011E">
      <w:pPr>
        <w:pStyle w:val="Default"/>
        <w:numPr>
          <w:ilvl w:val="1"/>
          <w:numId w:val="1"/>
        </w:numPr>
        <w:rPr>
          <w:b/>
        </w:rPr>
      </w:pPr>
      <w:r w:rsidRPr="00B6011E">
        <w:rPr>
          <w:b/>
        </w:rPr>
        <w:t>Record Keeping standards</w:t>
      </w:r>
      <w:r w:rsidR="008C0019">
        <w:rPr>
          <w:b/>
        </w:rPr>
        <w:t>………………………………………………………</w:t>
      </w:r>
    </w:p>
    <w:p w14:paraId="04A7DCBF" w14:textId="77777777" w:rsidR="00EA583D" w:rsidRPr="00996B8F" w:rsidRDefault="00EA583D" w:rsidP="00EA583D">
      <w:pPr>
        <w:pStyle w:val="Default"/>
        <w:ind w:left="360"/>
        <w:rPr>
          <w:b/>
        </w:rPr>
      </w:pPr>
    </w:p>
    <w:p w14:paraId="36CC4A2D" w14:textId="6EC2EBF2" w:rsidR="00EA583D" w:rsidRPr="008C0019" w:rsidRDefault="00EA583D" w:rsidP="00EA583D">
      <w:pPr>
        <w:pStyle w:val="Default"/>
        <w:numPr>
          <w:ilvl w:val="0"/>
          <w:numId w:val="1"/>
        </w:numPr>
        <w:ind w:left="360"/>
        <w:rPr>
          <w:b/>
        </w:rPr>
      </w:pPr>
      <w:r w:rsidRPr="00996B8F">
        <w:rPr>
          <w:b/>
          <w:bCs/>
        </w:rPr>
        <w:t xml:space="preserve">Welsh </w:t>
      </w:r>
      <w:r>
        <w:rPr>
          <w:b/>
          <w:bCs/>
        </w:rPr>
        <w:t>Medium Education</w:t>
      </w:r>
      <w:r w:rsidR="008C0019">
        <w:rPr>
          <w:b/>
          <w:bCs/>
        </w:rPr>
        <w:t>……………………………………………………………</w:t>
      </w:r>
    </w:p>
    <w:p w14:paraId="7E289832" w14:textId="77777777" w:rsidR="008C0019" w:rsidRPr="004D7FCD" w:rsidRDefault="008C0019" w:rsidP="008C0019">
      <w:pPr>
        <w:pStyle w:val="Default"/>
        <w:ind w:left="360"/>
        <w:rPr>
          <w:b/>
        </w:rPr>
      </w:pPr>
    </w:p>
    <w:p w14:paraId="5646826E" w14:textId="4001805C" w:rsidR="00EA583D" w:rsidRPr="00AE7B9D" w:rsidRDefault="00EA583D" w:rsidP="00EA583D">
      <w:pPr>
        <w:pStyle w:val="Default"/>
        <w:numPr>
          <w:ilvl w:val="0"/>
          <w:numId w:val="1"/>
        </w:numPr>
        <w:ind w:left="360"/>
        <w:rPr>
          <w:b/>
        </w:rPr>
      </w:pPr>
      <w:r>
        <w:rPr>
          <w:b/>
        </w:rPr>
        <w:t>Conclusions and Recommendations</w:t>
      </w:r>
      <w:r w:rsidR="008C0019">
        <w:rPr>
          <w:b/>
        </w:rPr>
        <w:t>……………………………………………….</w:t>
      </w:r>
    </w:p>
    <w:p w14:paraId="103C5945" w14:textId="77777777" w:rsidR="009934AE" w:rsidRDefault="009934AE" w:rsidP="009934AE">
      <w:pPr>
        <w:rPr>
          <w:rFonts w:ascii="Arial" w:hAnsi="Arial" w:cs="Arial"/>
          <w:sz w:val="24"/>
          <w:szCs w:val="24"/>
        </w:rPr>
      </w:pPr>
    </w:p>
    <w:p w14:paraId="46F9861B" w14:textId="77777777" w:rsidR="009934AE" w:rsidRPr="00996B8F" w:rsidRDefault="009934AE" w:rsidP="009934AE">
      <w:pPr>
        <w:rPr>
          <w:rFonts w:ascii="Arial" w:hAnsi="Arial" w:cs="Arial"/>
          <w:sz w:val="24"/>
          <w:szCs w:val="24"/>
        </w:rPr>
      </w:pPr>
    </w:p>
    <w:p w14:paraId="6D9A9C43" w14:textId="77777777" w:rsidR="009934AE" w:rsidRDefault="009934AE" w:rsidP="009934AE">
      <w:pPr>
        <w:rPr>
          <w:rFonts w:ascii="Arial" w:hAnsi="Arial" w:cs="Arial"/>
          <w:b/>
          <w:bCs/>
          <w:color w:val="000000"/>
          <w:sz w:val="24"/>
          <w:szCs w:val="24"/>
        </w:rPr>
      </w:pPr>
      <w:r>
        <w:rPr>
          <w:b/>
          <w:bCs/>
        </w:rPr>
        <w:br w:type="page"/>
      </w:r>
    </w:p>
    <w:p w14:paraId="6B0CDB52" w14:textId="0CF266DE" w:rsidR="009934AE" w:rsidRPr="00C2047F" w:rsidRDefault="00EA583D" w:rsidP="009934AE">
      <w:pPr>
        <w:pStyle w:val="Default"/>
        <w:ind w:right="397"/>
        <w:jc w:val="both"/>
        <w:rPr>
          <w:b/>
          <w:bCs/>
          <w:sz w:val="32"/>
          <w:szCs w:val="32"/>
        </w:rPr>
      </w:pPr>
      <w:r w:rsidRPr="00C2047F">
        <w:rPr>
          <w:b/>
          <w:bCs/>
          <w:sz w:val="32"/>
          <w:szCs w:val="32"/>
        </w:rPr>
        <w:lastRenderedPageBreak/>
        <w:t>1</w:t>
      </w:r>
      <w:r w:rsidR="009934AE" w:rsidRPr="00C2047F">
        <w:rPr>
          <w:b/>
          <w:bCs/>
          <w:sz w:val="32"/>
          <w:szCs w:val="32"/>
        </w:rPr>
        <w:t>. Introduction</w:t>
      </w:r>
    </w:p>
    <w:p w14:paraId="6746BE9D" w14:textId="77777777" w:rsidR="009934AE" w:rsidRPr="00996B8F" w:rsidRDefault="009934AE" w:rsidP="009934AE">
      <w:pPr>
        <w:pStyle w:val="Default"/>
        <w:ind w:right="397"/>
        <w:jc w:val="both"/>
      </w:pPr>
    </w:p>
    <w:p w14:paraId="5AC80B14" w14:textId="45D4CA51" w:rsidR="009934AE" w:rsidRDefault="009934AE" w:rsidP="009934AE">
      <w:pPr>
        <w:pStyle w:val="Default"/>
        <w:ind w:right="397"/>
        <w:jc w:val="both"/>
      </w:pPr>
      <w:r>
        <w:t xml:space="preserve">This is </w:t>
      </w:r>
      <w:r w:rsidR="00A54FBD">
        <w:t xml:space="preserve">Swansea </w:t>
      </w:r>
      <w:r w:rsidR="0057115F">
        <w:t xml:space="preserve">Council’s </w:t>
      </w:r>
      <w:r>
        <w:t xml:space="preserve">seventh </w:t>
      </w:r>
      <w:r w:rsidR="0057115F">
        <w:t xml:space="preserve">Welsh Language </w:t>
      </w:r>
      <w:r>
        <w:t>Annual Report</w:t>
      </w:r>
      <w:r w:rsidR="00A54FBD">
        <w:t xml:space="preserve">, </w:t>
      </w:r>
      <w:r w:rsidR="0057115F">
        <w:t>providing</w:t>
      </w:r>
      <w:r>
        <w:t xml:space="preserve"> an overview of </w:t>
      </w:r>
      <w:r w:rsidR="00E2227C">
        <w:t xml:space="preserve">our </w:t>
      </w:r>
      <w:r w:rsidR="0057115F">
        <w:t xml:space="preserve">compliance with the Welsh Language Standards and related </w:t>
      </w:r>
      <w:r>
        <w:t>activit</w:t>
      </w:r>
      <w:r w:rsidR="0057115F">
        <w:t xml:space="preserve">ies for the </w:t>
      </w:r>
      <w:r>
        <w:t>financial year ending 31</w:t>
      </w:r>
      <w:r w:rsidRPr="17E322B7">
        <w:rPr>
          <w:vertAlign w:val="superscript"/>
        </w:rPr>
        <w:t>st</w:t>
      </w:r>
      <w:r>
        <w:t xml:space="preserve"> March 2023.  </w:t>
      </w:r>
      <w:r w:rsidR="005B04E1">
        <w:t xml:space="preserve">It has </w:t>
      </w:r>
      <w:r>
        <w:t>been prepared in accordance with Welsh Language Standards 158</w:t>
      </w:r>
      <w:r w:rsidR="005455DB">
        <w:rPr>
          <w:rStyle w:val="EndnoteReference"/>
        </w:rPr>
        <w:endnoteReference w:id="2"/>
      </w:r>
      <w:r>
        <w:t>, 164</w:t>
      </w:r>
      <w:r w:rsidR="005455DB">
        <w:rPr>
          <w:rStyle w:val="EndnoteReference"/>
        </w:rPr>
        <w:endnoteReference w:id="3"/>
      </w:r>
      <w:r>
        <w:t xml:space="preserve"> and 170</w:t>
      </w:r>
      <w:r w:rsidR="006B3377">
        <w:rPr>
          <w:rStyle w:val="EndnoteReference"/>
        </w:rPr>
        <w:endnoteReference w:id="4"/>
      </w:r>
      <w:r w:rsidR="005B04E1">
        <w:t>.</w:t>
      </w:r>
      <w:r>
        <w:t xml:space="preserve"> </w:t>
      </w:r>
      <w:r w:rsidR="0057115F">
        <w:t xml:space="preserve"> </w:t>
      </w:r>
    </w:p>
    <w:p w14:paraId="475DD675" w14:textId="77777777" w:rsidR="009934AE" w:rsidRDefault="009934AE" w:rsidP="009934AE">
      <w:pPr>
        <w:pStyle w:val="Default"/>
        <w:ind w:right="397"/>
        <w:jc w:val="both"/>
      </w:pPr>
    </w:p>
    <w:p w14:paraId="0E11DE99" w14:textId="77777777" w:rsidR="001A7F8C" w:rsidRPr="00C2047F" w:rsidRDefault="001A7F8C" w:rsidP="001A7F8C">
      <w:pPr>
        <w:pStyle w:val="Default"/>
        <w:ind w:right="397"/>
        <w:jc w:val="both"/>
        <w:rPr>
          <w:b/>
          <w:bCs/>
          <w:sz w:val="32"/>
          <w:szCs w:val="32"/>
        </w:rPr>
      </w:pPr>
      <w:r w:rsidRPr="00C2047F">
        <w:rPr>
          <w:b/>
          <w:bCs/>
          <w:sz w:val="32"/>
          <w:szCs w:val="32"/>
        </w:rPr>
        <w:t>2. Background</w:t>
      </w:r>
    </w:p>
    <w:p w14:paraId="5E95513F" w14:textId="77777777" w:rsidR="001A7F8C" w:rsidRPr="00996B8F" w:rsidRDefault="001A7F8C" w:rsidP="001A7F8C">
      <w:pPr>
        <w:pStyle w:val="Default"/>
        <w:ind w:right="397"/>
        <w:jc w:val="both"/>
        <w:rPr>
          <w:b/>
          <w:bCs/>
          <w:color w:val="FF0000"/>
          <w:sz w:val="28"/>
          <w:szCs w:val="28"/>
        </w:rPr>
      </w:pPr>
    </w:p>
    <w:p w14:paraId="5482F278" w14:textId="3AD3864B" w:rsidR="001A7F8C" w:rsidRPr="00996B8F" w:rsidRDefault="001A7F8C" w:rsidP="001A7F8C">
      <w:pPr>
        <w:pStyle w:val="Default"/>
        <w:ind w:right="397"/>
        <w:jc w:val="both"/>
        <w:rPr>
          <w:color w:val="auto"/>
        </w:rPr>
      </w:pPr>
      <w:r>
        <w:t xml:space="preserve">Since 2016 all local authorities in Wales have had a statutory duty to comply with the Welsh Language (Wales) Measure (2011) and with </w:t>
      </w:r>
      <w:r w:rsidR="006669F3">
        <w:t xml:space="preserve">specific </w:t>
      </w:r>
      <w:r>
        <w:t>Welsh Language Standards imposed by the Measure through sub-legislation (Welsh Language Regulation Standards).</w:t>
      </w:r>
      <w:r w:rsidR="006669F3">
        <w:t xml:space="preserve">  </w:t>
      </w:r>
      <w:r w:rsidRPr="17E322B7">
        <w:rPr>
          <w:color w:val="auto"/>
        </w:rPr>
        <w:t>The intention of the standards is:</w:t>
      </w:r>
    </w:p>
    <w:p w14:paraId="3E9CC521" w14:textId="77777777" w:rsidR="001A7F8C" w:rsidRPr="00996B8F" w:rsidRDefault="001A7F8C" w:rsidP="001A7F8C">
      <w:pPr>
        <w:pStyle w:val="Default"/>
        <w:ind w:right="397"/>
        <w:jc w:val="both"/>
        <w:rPr>
          <w:color w:val="auto"/>
        </w:rPr>
      </w:pPr>
    </w:p>
    <w:p w14:paraId="1F434D2B" w14:textId="373D1AC6" w:rsidR="001A7F8C" w:rsidRPr="00996B8F" w:rsidRDefault="001A7F8C" w:rsidP="001A7F8C">
      <w:pPr>
        <w:pStyle w:val="Default"/>
        <w:numPr>
          <w:ilvl w:val="0"/>
          <w:numId w:val="2"/>
        </w:numPr>
        <w:ind w:right="397"/>
        <w:jc w:val="both"/>
        <w:rPr>
          <w:color w:val="auto"/>
        </w:rPr>
      </w:pPr>
      <w:r>
        <w:t>to ensure that organisations treat the Welsh language no less favourably than the English language</w:t>
      </w:r>
      <w:r w:rsidR="00820187">
        <w:t>; and</w:t>
      </w:r>
    </w:p>
    <w:p w14:paraId="73F43DB7" w14:textId="77777777" w:rsidR="001A7F8C" w:rsidRPr="00996B8F" w:rsidRDefault="001A7F8C" w:rsidP="001A7F8C">
      <w:pPr>
        <w:pStyle w:val="Default"/>
        <w:numPr>
          <w:ilvl w:val="0"/>
          <w:numId w:val="2"/>
        </w:numPr>
        <w:ind w:right="397"/>
        <w:jc w:val="both"/>
        <w:rPr>
          <w:color w:val="auto"/>
        </w:rPr>
      </w:pPr>
      <w:r w:rsidRPr="17E322B7">
        <w:rPr>
          <w:color w:val="auto"/>
        </w:rPr>
        <w:t>to promote and facilitate the use of the Welsh language (making it easier for people to use in their day-to-day-life).</w:t>
      </w:r>
    </w:p>
    <w:p w14:paraId="7BF0802D" w14:textId="77777777" w:rsidR="001A7F8C" w:rsidRPr="00996B8F" w:rsidRDefault="001A7F8C" w:rsidP="001A7F8C">
      <w:pPr>
        <w:pStyle w:val="Default"/>
        <w:ind w:left="360" w:right="397"/>
        <w:jc w:val="both"/>
        <w:rPr>
          <w:color w:val="auto"/>
        </w:rPr>
      </w:pPr>
    </w:p>
    <w:p w14:paraId="5472315D" w14:textId="77777777" w:rsidR="001A7F8C" w:rsidRPr="00996B8F" w:rsidRDefault="001A7F8C" w:rsidP="001A7F8C">
      <w:pPr>
        <w:pStyle w:val="ms-rtethemefontface-2"/>
        <w:spacing w:before="0" w:beforeAutospacing="0" w:after="0" w:afterAutospacing="0"/>
        <w:ind w:right="397"/>
        <w:jc w:val="both"/>
      </w:pPr>
      <w:r>
        <w:t>The Standards aim to:</w:t>
      </w:r>
    </w:p>
    <w:p w14:paraId="3BDC8FBB" w14:textId="77777777" w:rsidR="001A7F8C" w:rsidRPr="00996B8F" w:rsidRDefault="001A7F8C" w:rsidP="001A7F8C">
      <w:pPr>
        <w:pStyle w:val="ms-rtethemefontface-2"/>
        <w:spacing w:before="0" w:beforeAutospacing="0" w:after="0" w:afterAutospacing="0"/>
        <w:ind w:left="360" w:right="397"/>
        <w:jc w:val="both"/>
      </w:pPr>
    </w:p>
    <w:p w14:paraId="1782D5B3" w14:textId="2BA2A570" w:rsidR="001A7F8C" w:rsidRPr="00996B8F" w:rsidRDefault="001A7F8C" w:rsidP="001A7F8C">
      <w:pPr>
        <w:pStyle w:val="ms-rtethemefontface-2"/>
        <w:numPr>
          <w:ilvl w:val="0"/>
          <w:numId w:val="3"/>
        </w:numPr>
        <w:spacing w:before="0" w:beforeAutospacing="0" w:after="0" w:afterAutospacing="0"/>
        <w:ind w:right="397"/>
        <w:jc w:val="both"/>
      </w:pPr>
      <w:r>
        <w:t>make it clear to organisations what their duties are in relation to the Welsh language</w:t>
      </w:r>
      <w:r w:rsidR="00820187">
        <w:t>;</w:t>
      </w:r>
    </w:p>
    <w:p w14:paraId="114CE290" w14:textId="7FA22AF3" w:rsidR="001A7F8C" w:rsidRDefault="001A7F8C" w:rsidP="001A7F8C">
      <w:pPr>
        <w:numPr>
          <w:ilvl w:val="0"/>
          <w:numId w:val="3"/>
        </w:numPr>
        <w:ind w:right="397"/>
        <w:jc w:val="both"/>
        <w:rPr>
          <w:rFonts w:ascii="Arial" w:hAnsi="Arial" w:cs="Arial"/>
          <w:sz w:val="24"/>
          <w:szCs w:val="24"/>
        </w:rPr>
      </w:pPr>
      <w:r w:rsidRPr="17E322B7">
        <w:rPr>
          <w:rFonts w:ascii="Arial" w:hAnsi="Arial" w:cs="Arial"/>
          <w:sz w:val="24"/>
          <w:szCs w:val="24"/>
        </w:rPr>
        <w:t>make it clearer to Welsh speakers about the services they can expect to receive in Welsh</w:t>
      </w:r>
      <w:r w:rsidR="00820187">
        <w:rPr>
          <w:rFonts w:ascii="Arial" w:hAnsi="Arial" w:cs="Arial"/>
          <w:sz w:val="24"/>
          <w:szCs w:val="24"/>
        </w:rPr>
        <w:t>; and</w:t>
      </w:r>
    </w:p>
    <w:p w14:paraId="4D9C5A12" w14:textId="77777777" w:rsidR="001A7F8C" w:rsidRDefault="001A7F8C" w:rsidP="001A7F8C">
      <w:pPr>
        <w:numPr>
          <w:ilvl w:val="0"/>
          <w:numId w:val="3"/>
        </w:numPr>
        <w:ind w:right="397"/>
        <w:jc w:val="both"/>
        <w:rPr>
          <w:rFonts w:ascii="Arial" w:hAnsi="Arial" w:cs="Arial"/>
          <w:sz w:val="24"/>
          <w:szCs w:val="24"/>
        </w:rPr>
      </w:pPr>
      <w:r w:rsidRPr="00DE5C3E">
        <w:rPr>
          <w:rFonts w:ascii="Arial" w:hAnsi="Arial" w:cs="Arial"/>
          <w:sz w:val="24"/>
          <w:szCs w:val="24"/>
        </w:rPr>
        <w:t>make Welsh language services more consistent and improve their quality.</w:t>
      </w:r>
    </w:p>
    <w:p w14:paraId="7E526E9F" w14:textId="77777777" w:rsidR="0057115F" w:rsidRDefault="0057115F" w:rsidP="00322CF4">
      <w:pPr>
        <w:autoSpaceDE w:val="0"/>
        <w:autoSpaceDN w:val="0"/>
        <w:adjustRightInd w:val="0"/>
        <w:ind w:right="397"/>
        <w:jc w:val="both"/>
        <w:rPr>
          <w:rFonts w:ascii="Arial" w:hAnsi="Arial" w:cs="Arial"/>
          <w:sz w:val="24"/>
          <w:szCs w:val="24"/>
        </w:rPr>
      </w:pPr>
    </w:p>
    <w:p w14:paraId="48DFF7D2" w14:textId="736EF321" w:rsidR="008F2C57" w:rsidRPr="006669F3" w:rsidRDefault="008F2C57" w:rsidP="008F2C57">
      <w:pPr>
        <w:pStyle w:val="Default"/>
        <w:ind w:right="397"/>
        <w:jc w:val="both"/>
        <w:rPr>
          <w:b/>
        </w:rPr>
      </w:pPr>
      <w:r w:rsidRPr="006669F3">
        <w:rPr>
          <w:b/>
        </w:rPr>
        <w:t xml:space="preserve">2.1 Swansea Council </w:t>
      </w:r>
      <w:r w:rsidR="00100CE2">
        <w:rPr>
          <w:b/>
        </w:rPr>
        <w:t xml:space="preserve">Welsh Language </w:t>
      </w:r>
      <w:r w:rsidRPr="006669F3">
        <w:rPr>
          <w:b/>
        </w:rPr>
        <w:t>Standards</w:t>
      </w:r>
    </w:p>
    <w:p w14:paraId="21D43249" w14:textId="42E4F26D" w:rsidR="006669F3" w:rsidRPr="006669F3" w:rsidRDefault="006669F3" w:rsidP="008F2C57">
      <w:pPr>
        <w:pStyle w:val="Default"/>
        <w:ind w:right="397"/>
        <w:jc w:val="both"/>
        <w:rPr>
          <w:b/>
        </w:rPr>
      </w:pPr>
    </w:p>
    <w:p w14:paraId="699C905F" w14:textId="4E31502D" w:rsidR="008F2C57" w:rsidRPr="00100CE2" w:rsidRDefault="007E5A5B" w:rsidP="008F2C57">
      <w:pPr>
        <w:pStyle w:val="Default"/>
        <w:ind w:right="397"/>
        <w:jc w:val="both"/>
      </w:pPr>
      <w:r w:rsidRPr="00100CE2">
        <w:t>Compliance Notice Section 44 Welsh Language (Wales) Measure 2011</w:t>
      </w:r>
      <w:r w:rsidRPr="00100CE2">
        <w:rPr>
          <w:rStyle w:val="FootnoteReference"/>
        </w:rPr>
        <w:footnoteReference w:id="2"/>
      </w:r>
      <w:r w:rsidRPr="00100CE2">
        <w:t xml:space="preserve"> </w:t>
      </w:r>
      <w:r w:rsidR="00100CE2" w:rsidRPr="00100CE2">
        <w:t xml:space="preserve">contains </w:t>
      </w:r>
      <w:r w:rsidR="00BE4FC8">
        <w:t>a</w:t>
      </w:r>
      <w:r w:rsidR="00100CE2" w:rsidRPr="00100CE2">
        <w:t xml:space="preserve"> list of </w:t>
      </w:r>
      <w:r w:rsidR="00BE4FC8">
        <w:t xml:space="preserve">163 </w:t>
      </w:r>
      <w:r w:rsidR="00100CE2" w:rsidRPr="00100CE2">
        <w:t xml:space="preserve">standards </w:t>
      </w:r>
      <w:r w:rsidR="00A54FBD">
        <w:t>with</w:t>
      </w:r>
      <w:r w:rsidR="00100CE2" w:rsidRPr="00100CE2">
        <w:t xml:space="preserve"> which the council must comply</w:t>
      </w:r>
      <w:r w:rsidR="00BE4FC8">
        <w:t>.</w:t>
      </w:r>
      <w:r w:rsidRPr="00100CE2">
        <w:t xml:space="preserve"> </w:t>
      </w:r>
      <w:r w:rsidR="00FB5677" w:rsidRPr="00100CE2">
        <w:t>Table 1 shows th</w:t>
      </w:r>
      <w:r w:rsidR="001A49AB">
        <w:t>ose</w:t>
      </w:r>
      <w:r w:rsidR="00FB5677" w:rsidRPr="00100CE2">
        <w:t xml:space="preserve"> standards </w:t>
      </w:r>
      <w:r w:rsidR="00100CE2" w:rsidRPr="00100CE2">
        <w:t xml:space="preserve">broken down </w:t>
      </w:r>
      <w:r w:rsidR="00FB5677" w:rsidRPr="00100CE2">
        <w:t xml:space="preserve">across </w:t>
      </w:r>
      <w:r w:rsidR="001A49AB">
        <w:t>five</w:t>
      </w:r>
      <w:r w:rsidR="00FB5677" w:rsidRPr="00100CE2">
        <w:t xml:space="preserve"> categories</w:t>
      </w:r>
      <w:r w:rsidR="00100CE2" w:rsidRPr="00100CE2">
        <w:t>.</w:t>
      </w:r>
    </w:p>
    <w:p w14:paraId="12052797" w14:textId="77777777" w:rsidR="00E2227C" w:rsidRPr="006669F3" w:rsidRDefault="00E2227C" w:rsidP="008F2C57">
      <w:pPr>
        <w:pStyle w:val="Default"/>
        <w:ind w:right="397"/>
        <w:jc w:val="both"/>
      </w:pPr>
    </w:p>
    <w:p w14:paraId="7F0B6F96" w14:textId="1EB1E69C" w:rsidR="008F2C57" w:rsidRPr="006669F3" w:rsidRDefault="008F2C57" w:rsidP="008F2C57">
      <w:pPr>
        <w:pStyle w:val="Default"/>
        <w:ind w:right="397"/>
        <w:jc w:val="both"/>
        <w:rPr>
          <w:b/>
          <w:bCs/>
        </w:rPr>
      </w:pPr>
      <w:r w:rsidRPr="006669F3">
        <w:rPr>
          <w:b/>
          <w:bCs/>
        </w:rPr>
        <w:t xml:space="preserve">Table 1: </w:t>
      </w:r>
      <w:r w:rsidR="001A49AB">
        <w:rPr>
          <w:b/>
          <w:bCs/>
        </w:rPr>
        <w:t>S</w:t>
      </w:r>
      <w:r w:rsidRPr="006669F3">
        <w:rPr>
          <w:b/>
          <w:bCs/>
        </w:rPr>
        <w:t>wansea Council</w:t>
      </w:r>
      <w:r w:rsidR="001A49AB">
        <w:rPr>
          <w:b/>
          <w:bCs/>
        </w:rPr>
        <w:t xml:space="preserve"> Welsh Language Standards</w:t>
      </w:r>
    </w:p>
    <w:p w14:paraId="74C4C560" w14:textId="77777777" w:rsidR="008F2C57" w:rsidRPr="006669F3" w:rsidRDefault="008F2C57" w:rsidP="008F2C57">
      <w:pPr>
        <w:pStyle w:val="Default"/>
        <w:ind w:right="567"/>
        <w:jc w:val="both"/>
        <w:rPr>
          <w:b/>
          <w:bCs/>
          <w:sz w:val="20"/>
          <w:szCs w:val="20"/>
        </w:rPr>
      </w:pPr>
    </w:p>
    <w:tbl>
      <w:tblPr>
        <w:tblStyle w:val="TableGrid"/>
        <w:tblW w:w="0" w:type="auto"/>
        <w:tblLook w:val="04A0" w:firstRow="1" w:lastRow="0" w:firstColumn="1" w:lastColumn="0" w:noHBand="0" w:noVBand="1"/>
      </w:tblPr>
      <w:tblGrid>
        <w:gridCol w:w="917"/>
        <w:gridCol w:w="5741"/>
        <w:gridCol w:w="1984"/>
      </w:tblGrid>
      <w:tr w:rsidR="008F2C57" w:rsidRPr="006669F3" w14:paraId="717C8DD7" w14:textId="77777777" w:rsidTr="00100CE2">
        <w:tc>
          <w:tcPr>
            <w:tcW w:w="8642" w:type="dxa"/>
            <w:gridSpan w:val="3"/>
            <w:shd w:val="clear" w:color="auto" w:fill="auto"/>
          </w:tcPr>
          <w:p w14:paraId="3BD4E5B1" w14:textId="77777777" w:rsidR="008F2C57" w:rsidRPr="006669F3" w:rsidRDefault="008F2C57" w:rsidP="00A236F4">
            <w:pPr>
              <w:pStyle w:val="Default"/>
              <w:ind w:right="567"/>
              <w:jc w:val="both"/>
              <w:rPr>
                <w:b/>
                <w:bCs/>
              </w:rPr>
            </w:pPr>
            <w:r w:rsidRPr="006669F3">
              <w:rPr>
                <w:b/>
                <w:bCs/>
              </w:rPr>
              <w:t>Swansea Council</w:t>
            </w:r>
          </w:p>
        </w:tc>
      </w:tr>
      <w:tr w:rsidR="008F2C57" w:rsidRPr="006669F3" w14:paraId="34D418C9" w14:textId="77777777" w:rsidTr="00100CE2">
        <w:tc>
          <w:tcPr>
            <w:tcW w:w="917" w:type="dxa"/>
            <w:shd w:val="clear" w:color="auto" w:fill="auto"/>
          </w:tcPr>
          <w:p w14:paraId="525A6971" w14:textId="77777777" w:rsidR="008F2C57" w:rsidRPr="006669F3" w:rsidRDefault="008F2C57" w:rsidP="00100CE2">
            <w:pPr>
              <w:pStyle w:val="Default"/>
              <w:ind w:right="567"/>
              <w:jc w:val="center"/>
            </w:pPr>
          </w:p>
        </w:tc>
        <w:tc>
          <w:tcPr>
            <w:tcW w:w="5741" w:type="dxa"/>
            <w:shd w:val="clear" w:color="auto" w:fill="auto"/>
          </w:tcPr>
          <w:p w14:paraId="718BE319" w14:textId="77777777" w:rsidR="008F2C57" w:rsidRPr="006669F3" w:rsidRDefault="008F2C57" w:rsidP="00A236F4">
            <w:pPr>
              <w:jc w:val="center"/>
              <w:rPr>
                <w:rFonts w:ascii="Arial" w:hAnsi="Arial" w:cs="Arial"/>
                <w:b/>
                <w:sz w:val="24"/>
                <w:szCs w:val="24"/>
              </w:rPr>
            </w:pPr>
            <w:r w:rsidRPr="006669F3">
              <w:rPr>
                <w:rFonts w:ascii="Arial" w:hAnsi="Arial" w:cs="Arial"/>
                <w:b/>
                <w:sz w:val="24"/>
                <w:szCs w:val="24"/>
              </w:rPr>
              <w:t>Categories</w:t>
            </w:r>
          </w:p>
        </w:tc>
        <w:tc>
          <w:tcPr>
            <w:tcW w:w="1984" w:type="dxa"/>
            <w:shd w:val="clear" w:color="auto" w:fill="auto"/>
          </w:tcPr>
          <w:p w14:paraId="1E942820" w14:textId="77777777" w:rsidR="008F2C57" w:rsidRPr="006669F3" w:rsidRDefault="008F2C57" w:rsidP="00100CE2">
            <w:pPr>
              <w:jc w:val="center"/>
              <w:rPr>
                <w:rFonts w:ascii="Arial" w:hAnsi="Arial" w:cs="Arial"/>
                <w:b/>
                <w:sz w:val="24"/>
                <w:szCs w:val="24"/>
              </w:rPr>
            </w:pPr>
            <w:r w:rsidRPr="006669F3">
              <w:rPr>
                <w:rFonts w:ascii="Arial" w:hAnsi="Arial" w:cs="Arial"/>
                <w:b/>
                <w:sz w:val="24"/>
                <w:szCs w:val="24"/>
              </w:rPr>
              <w:t>Number of Standards</w:t>
            </w:r>
          </w:p>
        </w:tc>
      </w:tr>
      <w:tr w:rsidR="008F2C57" w:rsidRPr="006669F3" w14:paraId="0CD01C03" w14:textId="77777777" w:rsidTr="00100CE2">
        <w:tc>
          <w:tcPr>
            <w:tcW w:w="917" w:type="dxa"/>
            <w:vAlign w:val="center"/>
          </w:tcPr>
          <w:p w14:paraId="47C7A399" w14:textId="77777777" w:rsidR="008F2C57" w:rsidRPr="006669F3" w:rsidRDefault="008F2C57" w:rsidP="00100CE2">
            <w:pPr>
              <w:pStyle w:val="Default"/>
              <w:ind w:right="567"/>
              <w:jc w:val="center"/>
            </w:pPr>
            <w:r w:rsidRPr="006669F3">
              <w:t>1</w:t>
            </w:r>
          </w:p>
        </w:tc>
        <w:tc>
          <w:tcPr>
            <w:tcW w:w="5741" w:type="dxa"/>
            <w:vAlign w:val="center"/>
          </w:tcPr>
          <w:p w14:paraId="50DBF07C" w14:textId="77777777" w:rsidR="008F2C57" w:rsidRPr="006669F3" w:rsidRDefault="008F2C57" w:rsidP="00A236F4">
            <w:pPr>
              <w:pStyle w:val="Default"/>
              <w:ind w:right="567"/>
            </w:pPr>
            <w:r w:rsidRPr="006669F3">
              <w:t xml:space="preserve">Service Delivery standards </w:t>
            </w:r>
          </w:p>
        </w:tc>
        <w:tc>
          <w:tcPr>
            <w:tcW w:w="1984" w:type="dxa"/>
            <w:vAlign w:val="center"/>
          </w:tcPr>
          <w:p w14:paraId="20A59EF7" w14:textId="5B4B21C8" w:rsidR="008F2C57" w:rsidRPr="006669F3" w:rsidRDefault="00100CE2" w:rsidP="00100CE2">
            <w:pPr>
              <w:pStyle w:val="Default"/>
              <w:ind w:right="567"/>
              <w:jc w:val="right"/>
              <w:rPr>
                <w:sz w:val="28"/>
                <w:szCs w:val="28"/>
              </w:rPr>
            </w:pPr>
            <w:r>
              <w:rPr>
                <w:sz w:val="28"/>
                <w:szCs w:val="28"/>
              </w:rPr>
              <w:t>86</w:t>
            </w:r>
          </w:p>
        </w:tc>
      </w:tr>
      <w:tr w:rsidR="008F2C57" w:rsidRPr="006669F3" w14:paraId="210F0411" w14:textId="77777777" w:rsidTr="00100CE2">
        <w:tc>
          <w:tcPr>
            <w:tcW w:w="917" w:type="dxa"/>
            <w:vAlign w:val="center"/>
          </w:tcPr>
          <w:p w14:paraId="26CF4DFF" w14:textId="77777777" w:rsidR="008F2C57" w:rsidRPr="006669F3" w:rsidRDefault="008F2C57" w:rsidP="00100CE2">
            <w:pPr>
              <w:pStyle w:val="Default"/>
              <w:ind w:right="567"/>
              <w:jc w:val="center"/>
            </w:pPr>
            <w:r w:rsidRPr="006669F3">
              <w:t>2</w:t>
            </w:r>
          </w:p>
        </w:tc>
        <w:tc>
          <w:tcPr>
            <w:tcW w:w="5741" w:type="dxa"/>
            <w:vAlign w:val="center"/>
          </w:tcPr>
          <w:p w14:paraId="79EFFE3C" w14:textId="77777777" w:rsidR="008F2C57" w:rsidRPr="006669F3" w:rsidRDefault="008F2C57" w:rsidP="00A236F4">
            <w:pPr>
              <w:pStyle w:val="Default"/>
              <w:ind w:right="567"/>
            </w:pPr>
            <w:r w:rsidRPr="006669F3">
              <w:t>Policy Making standards</w:t>
            </w:r>
          </w:p>
        </w:tc>
        <w:tc>
          <w:tcPr>
            <w:tcW w:w="1984" w:type="dxa"/>
            <w:vAlign w:val="center"/>
          </w:tcPr>
          <w:p w14:paraId="06F93265" w14:textId="77777777" w:rsidR="008F2C57" w:rsidRPr="006669F3" w:rsidRDefault="008F2C57" w:rsidP="00100CE2">
            <w:pPr>
              <w:pStyle w:val="Default"/>
              <w:ind w:right="567"/>
              <w:jc w:val="right"/>
              <w:rPr>
                <w:sz w:val="28"/>
                <w:szCs w:val="28"/>
              </w:rPr>
            </w:pPr>
            <w:r w:rsidRPr="006669F3">
              <w:rPr>
                <w:sz w:val="28"/>
                <w:szCs w:val="28"/>
              </w:rPr>
              <w:t>16</w:t>
            </w:r>
          </w:p>
        </w:tc>
      </w:tr>
      <w:tr w:rsidR="008F2C57" w:rsidRPr="006669F3" w14:paraId="22307DFE" w14:textId="77777777" w:rsidTr="00100CE2">
        <w:trPr>
          <w:trHeight w:val="302"/>
        </w:trPr>
        <w:tc>
          <w:tcPr>
            <w:tcW w:w="917" w:type="dxa"/>
            <w:vAlign w:val="center"/>
          </w:tcPr>
          <w:p w14:paraId="581BBC91" w14:textId="77777777" w:rsidR="008F2C57" w:rsidRPr="006669F3" w:rsidRDefault="008F2C57" w:rsidP="00100CE2">
            <w:pPr>
              <w:pStyle w:val="Default"/>
              <w:ind w:right="567"/>
              <w:jc w:val="center"/>
            </w:pPr>
            <w:r w:rsidRPr="006669F3">
              <w:t>3</w:t>
            </w:r>
          </w:p>
        </w:tc>
        <w:tc>
          <w:tcPr>
            <w:tcW w:w="5741" w:type="dxa"/>
            <w:vAlign w:val="center"/>
          </w:tcPr>
          <w:p w14:paraId="3B1DEFF3" w14:textId="77777777" w:rsidR="008F2C57" w:rsidRPr="006669F3" w:rsidRDefault="008F2C57" w:rsidP="00A236F4">
            <w:pPr>
              <w:pStyle w:val="Default"/>
              <w:ind w:right="567"/>
            </w:pPr>
            <w:r w:rsidRPr="006669F3">
              <w:t xml:space="preserve">Operational standards </w:t>
            </w:r>
          </w:p>
        </w:tc>
        <w:tc>
          <w:tcPr>
            <w:tcW w:w="1984" w:type="dxa"/>
            <w:vAlign w:val="center"/>
          </w:tcPr>
          <w:p w14:paraId="068B1EFD" w14:textId="77777777" w:rsidR="008F2C57" w:rsidRPr="006669F3" w:rsidRDefault="008F2C57" w:rsidP="00100CE2">
            <w:pPr>
              <w:pStyle w:val="Default"/>
              <w:ind w:right="567"/>
              <w:jc w:val="right"/>
              <w:rPr>
                <w:sz w:val="28"/>
                <w:szCs w:val="28"/>
              </w:rPr>
            </w:pPr>
            <w:r w:rsidRPr="006669F3">
              <w:rPr>
                <w:sz w:val="28"/>
                <w:szCs w:val="28"/>
              </w:rPr>
              <w:t>51</w:t>
            </w:r>
          </w:p>
        </w:tc>
      </w:tr>
      <w:tr w:rsidR="008F2C57" w:rsidRPr="006669F3" w14:paraId="176FD4F5" w14:textId="77777777" w:rsidTr="00100CE2">
        <w:tc>
          <w:tcPr>
            <w:tcW w:w="917" w:type="dxa"/>
            <w:vAlign w:val="center"/>
          </w:tcPr>
          <w:p w14:paraId="395E47F3" w14:textId="77777777" w:rsidR="008F2C57" w:rsidRPr="006669F3" w:rsidRDefault="008F2C57" w:rsidP="00100CE2">
            <w:pPr>
              <w:pStyle w:val="Default"/>
              <w:ind w:right="567"/>
              <w:jc w:val="center"/>
            </w:pPr>
            <w:r w:rsidRPr="006669F3">
              <w:t>4</w:t>
            </w:r>
          </w:p>
        </w:tc>
        <w:tc>
          <w:tcPr>
            <w:tcW w:w="5741" w:type="dxa"/>
            <w:vAlign w:val="center"/>
          </w:tcPr>
          <w:p w14:paraId="70FB0479" w14:textId="77777777" w:rsidR="008F2C57" w:rsidRPr="006669F3" w:rsidRDefault="008F2C57" w:rsidP="00A236F4">
            <w:pPr>
              <w:pStyle w:val="Default"/>
              <w:ind w:right="567"/>
            </w:pPr>
            <w:r w:rsidRPr="006669F3">
              <w:t xml:space="preserve">Promotional standards </w:t>
            </w:r>
          </w:p>
        </w:tc>
        <w:tc>
          <w:tcPr>
            <w:tcW w:w="1984" w:type="dxa"/>
            <w:vAlign w:val="center"/>
          </w:tcPr>
          <w:p w14:paraId="68E795EF" w14:textId="77777777" w:rsidR="008F2C57" w:rsidRPr="006669F3" w:rsidRDefault="008F2C57" w:rsidP="00100CE2">
            <w:pPr>
              <w:pStyle w:val="Default"/>
              <w:ind w:right="567"/>
              <w:jc w:val="right"/>
              <w:rPr>
                <w:sz w:val="28"/>
                <w:szCs w:val="28"/>
              </w:rPr>
            </w:pPr>
            <w:r w:rsidRPr="006669F3">
              <w:rPr>
                <w:sz w:val="28"/>
                <w:szCs w:val="28"/>
              </w:rPr>
              <w:t>2</w:t>
            </w:r>
          </w:p>
        </w:tc>
      </w:tr>
      <w:tr w:rsidR="008F2C57" w:rsidRPr="006669F3" w14:paraId="2DB34C3E" w14:textId="77777777" w:rsidTr="00100CE2">
        <w:tc>
          <w:tcPr>
            <w:tcW w:w="917" w:type="dxa"/>
            <w:tcBorders>
              <w:bottom w:val="single" w:sz="4" w:space="0" w:color="auto"/>
            </w:tcBorders>
            <w:vAlign w:val="center"/>
          </w:tcPr>
          <w:p w14:paraId="38497A65" w14:textId="77777777" w:rsidR="008F2C57" w:rsidRPr="006669F3" w:rsidRDefault="008F2C57" w:rsidP="00100CE2">
            <w:pPr>
              <w:pStyle w:val="Default"/>
              <w:ind w:right="567"/>
              <w:jc w:val="center"/>
            </w:pPr>
            <w:r w:rsidRPr="006669F3">
              <w:t>5</w:t>
            </w:r>
          </w:p>
        </w:tc>
        <w:tc>
          <w:tcPr>
            <w:tcW w:w="5741" w:type="dxa"/>
            <w:tcBorders>
              <w:bottom w:val="single" w:sz="4" w:space="0" w:color="auto"/>
            </w:tcBorders>
            <w:vAlign w:val="center"/>
          </w:tcPr>
          <w:p w14:paraId="75E941CA" w14:textId="77777777" w:rsidR="008F2C57" w:rsidRPr="006669F3" w:rsidRDefault="008F2C57" w:rsidP="00A236F4">
            <w:pPr>
              <w:pStyle w:val="Default"/>
              <w:ind w:right="567"/>
            </w:pPr>
            <w:r w:rsidRPr="006669F3">
              <w:t>Record Keeping standards</w:t>
            </w:r>
          </w:p>
        </w:tc>
        <w:tc>
          <w:tcPr>
            <w:tcW w:w="1984" w:type="dxa"/>
            <w:tcBorders>
              <w:bottom w:val="single" w:sz="4" w:space="0" w:color="auto"/>
            </w:tcBorders>
            <w:vAlign w:val="center"/>
          </w:tcPr>
          <w:p w14:paraId="108DDF11" w14:textId="77777777" w:rsidR="008F2C57" w:rsidRPr="006669F3" w:rsidRDefault="008F2C57" w:rsidP="00100CE2">
            <w:pPr>
              <w:pStyle w:val="Default"/>
              <w:ind w:right="567"/>
              <w:jc w:val="right"/>
              <w:rPr>
                <w:sz w:val="28"/>
                <w:szCs w:val="28"/>
              </w:rPr>
            </w:pPr>
            <w:r w:rsidRPr="006669F3">
              <w:rPr>
                <w:sz w:val="28"/>
                <w:szCs w:val="28"/>
              </w:rPr>
              <w:t>8</w:t>
            </w:r>
          </w:p>
        </w:tc>
      </w:tr>
      <w:tr w:rsidR="008F2C57" w:rsidRPr="006669F3" w14:paraId="304A9945" w14:textId="77777777" w:rsidTr="00100CE2">
        <w:tc>
          <w:tcPr>
            <w:tcW w:w="917" w:type="dxa"/>
            <w:shd w:val="clear" w:color="auto" w:fill="BFBFBF" w:themeFill="background1" w:themeFillShade="BF"/>
            <w:vAlign w:val="center"/>
          </w:tcPr>
          <w:p w14:paraId="5280C1C9" w14:textId="77777777" w:rsidR="008F2C57" w:rsidRPr="006669F3" w:rsidRDefault="008F2C57" w:rsidP="00A236F4">
            <w:pPr>
              <w:pStyle w:val="Default"/>
              <w:ind w:right="567"/>
              <w:jc w:val="both"/>
            </w:pPr>
          </w:p>
        </w:tc>
        <w:tc>
          <w:tcPr>
            <w:tcW w:w="5741" w:type="dxa"/>
            <w:shd w:val="clear" w:color="auto" w:fill="BFBFBF" w:themeFill="background1" w:themeFillShade="BF"/>
            <w:vAlign w:val="center"/>
          </w:tcPr>
          <w:p w14:paraId="30971F00" w14:textId="77777777" w:rsidR="008F2C57" w:rsidRPr="006669F3" w:rsidRDefault="008F2C57" w:rsidP="00A236F4">
            <w:pPr>
              <w:pStyle w:val="Default"/>
              <w:ind w:right="567"/>
              <w:jc w:val="both"/>
              <w:rPr>
                <w:b/>
                <w:bCs/>
              </w:rPr>
            </w:pPr>
            <w:r w:rsidRPr="006669F3">
              <w:rPr>
                <w:b/>
                <w:bCs/>
              </w:rPr>
              <w:t>Total</w:t>
            </w:r>
          </w:p>
        </w:tc>
        <w:tc>
          <w:tcPr>
            <w:tcW w:w="1984" w:type="dxa"/>
            <w:shd w:val="clear" w:color="auto" w:fill="BFBFBF" w:themeFill="background1" w:themeFillShade="BF"/>
            <w:vAlign w:val="center"/>
          </w:tcPr>
          <w:p w14:paraId="308D1AD1" w14:textId="77777777" w:rsidR="008F2C57" w:rsidRPr="006669F3" w:rsidRDefault="008F2C57" w:rsidP="00100CE2">
            <w:pPr>
              <w:pStyle w:val="Default"/>
              <w:ind w:right="567"/>
              <w:jc w:val="right"/>
              <w:rPr>
                <w:b/>
                <w:sz w:val="28"/>
                <w:szCs w:val="28"/>
              </w:rPr>
            </w:pPr>
            <w:r w:rsidRPr="006669F3">
              <w:rPr>
                <w:b/>
                <w:sz w:val="28"/>
                <w:szCs w:val="28"/>
              </w:rPr>
              <w:t>163</w:t>
            </w:r>
          </w:p>
        </w:tc>
      </w:tr>
    </w:tbl>
    <w:p w14:paraId="38E6C1A3" w14:textId="77777777" w:rsidR="008F2C57" w:rsidRDefault="008F2C57" w:rsidP="008F2C57">
      <w:pPr>
        <w:autoSpaceDE w:val="0"/>
        <w:autoSpaceDN w:val="0"/>
        <w:adjustRightInd w:val="0"/>
        <w:ind w:right="1134"/>
        <w:jc w:val="both"/>
        <w:rPr>
          <w:rFonts w:ascii="Arial" w:hAnsi="Arial" w:cs="Arial"/>
          <w:b/>
          <w:sz w:val="24"/>
          <w:szCs w:val="24"/>
        </w:rPr>
      </w:pPr>
    </w:p>
    <w:p w14:paraId="5C1763AF" w14:textId="77777777" w:rsidR="001A49AB" w:rsidRDefault="001A49AB" w:rsidP="008F2C57">
      <w:pPr>
        <w:autoSpaceDE w:val="0"/>
        <w:autoSpaceDN w:val="0"/>
        <w:adjustRightInd w:val="0"/>
        <w:ind w:right="1134"/>
        <w:jc w:val="both"/>
        <w:rPr>
          <w:rFonts w:ascii="Arial" w:hAnsi="Arial" w:cs="Arial"/>
          <w:b/>
          <w:sz w:val="24"/>
          <w:szCs w:val="24"/>
        </w:rPr>
      </w:pPr>
    </w:p>
    <w:p w14:paraId="35690C9C" w14:textId="77777777" w:rsidR="001A49AB" w:rsidRPr="006669F3" w:rsidRDefault="001A49AB" w:rsidP="008F2C57">
      <w:pPr>
        <w:autoSpaceDE w:val="0"/>
        <w:autoSpaceDN w:val="0"/>
        <w:adjustRightInd w:val="0"/>
        <w:ind w:right="1134"/>
        <w:jc w:val="both"/>
        <w:rPr>
          <w:rFonts w:ascii="Arial" w:hAnsi="Arial" w:cs="Arial"/>
          <w:b/>
          <w:sz w:val="24"/>
          <w:szCs w:val="24"/>
        </w:rPr>
      </w:pPr>
    </w:p>
    <w:p w14:paraId="12CE7727" w14:textId="77777777" w:rsidR="002C43A7" w:rsidRDefault="002C43A7" w:rsidP="002C43A7">
      <w:pPr>
        <w:autoSpaceDE w:val="0"/>
        <w:autoSpaceDN w:val="0"/>
        <w:adjustRightInd w:val="0"/>
        <w:ind w:right="397"/>
        <w:jc w:val="both"/>
        <w:rPr>
          <w:rFonts w:ascii="Arial" w:hAnsi="Arial" w:cs="Arial"/>
          <w:b/>
          <w:sz w:val="24"/>
          <w:szCs w:val="24"/>
        </w:rPr>
      </w:pPr>
      <w:r>
        <w:rPr>
          <w:rFonts w:ascii="Arial" w:hAnsi="Arial" w:cs="Arial"/>
          <w:b/>
          <w:sz w:val="24"/>
          <w:szCs w:val="24"/>
        </w:rPr>
        <w:t xml:space="preserve">2.2 </w:t>
      </w:r>
      <w:r w:rsidRPr="003125EA">
        <w:rPr>
          <w:rFonts w:ascii="Arial" w:hAnsi="Arial" w:cs="Arial"/>
          <w:b/>
          <w:sz w:val="24"/>
          <w:szCs w:val="24"/>
        </w:rPr>
        <w:t>Accountability</w:t>
      </w:r>
    </w:p>
    <w:p w14:paraId="15BDD927" w14:textId="77777777" w:rsidR="002C43A7" w:rsidRPr="003125EA" w:rsidRDefault="002C43A7" w:rsidP="002C43A7">
      <w:pPr>
        <w:autoSpaceDE w:val="0"/>
        <w:autoSpaceDN w:val="0"/>
        <w:adjustRightInd w:val="0"/>
        <w:ind w:right="397"/>
        <w:jc w:val="both"/>
        <w:rPr>
          <w:rFonts w:ascii="Arial" w:hAnsi="Arial" w:cs="Arial"/>
          <w:b/>
          <w:sz w:val="24"/>
          <w:szCs w:val="24"/>
        </w:rPr>
      </w:pPr>
    </w:p>
    <w:p w14:paraId="58037213" w14:textId="636442E0" w:rsidR="007E7274" w:rsidRDefault="00FF7042" w:rsidP="00270F44">
      <w:pPr>
        <w:autoSpaceDE w:val="0"/>
        <w:autoSpaceDN w:val="0"/>
        <w:adjustRightInd w:val="0"/>
        <w:ind w:right="397"/>
        <w:jc w:val="both"/>
        <w:rPr>
          <w:rFonts w:ascii="Arial" w:hAnsi="Arial" w:cs="Arial"/>
          <w:sz w:val="24"/>
          <w:szCs w:val="24"/>
        </w:rPr>
      </w:pPr>
      <w:r>
        <w:rPr>
          <w:rFonts w:ascii="Arial" w:hAnsi="Arial" w:cs="Arial"/>
          <w:sz w:val="24"/>
          <w:szCs w:val="24"/>
        </w:rPr>
        <w:t>The Cabinet Member f</w:t>
      </w:r>
      <w:r w:rsidR="001E76A4">
        <w:rPr>
          <w:rFonts w:ascii="Arial" w:hAnsi="Arial" w:cs="Arial"/>
          <w:sz w:val="24"/>
          <w:szCs w:val="24"/>
        </w:rPr>
        <w:t>or</w:t>
      </w:r>
      <w:r>
        <w:rPr>
          <w:rFonts w:ascii="Arial" w:hAnsi="Arial" w:cs="Arial"/>
          <w:sz w:val="24"/>
          <w:szCs w:val="24"/>
        </w:rPr>
        <w:t xml:space="preserve"> Education and Lea</w:t>
      </w:r>
      <w:r w:rsidR="00A96483">
        <w:rPr>
          <w:rFonts w:ascii="Arial" w:hAnsi="Arial" w:cs="Arial"/>
          <w:sz w:val="24"/>
          <w:szCs w:val="24"/>
        </w:rPr>
        <w:t>rning has</w:t>
      </w:r>
      <w:r w:rsidR="00322CF4">
        <w:rPr>
          <w:rFonts w:ascii="Arial" w:hAnsi="Arial" w:cs="Arial"/>
          <w:sz w:val="24"/>
          <w:szCs w:val="24"/>
        </w:rPr>
        <w:t xml:space="preserve"> Cabinet </w:t>
      </w:r>
      <w:r w:rsidR="00A96483">
        <w:rPr>
          <w:rFonts w:ascii="Arial" w:hAnsi="Arial" w:cs="Arial"/>
          <w:sz w:val="24"/>
          <w:szCs w:val="24"/>
        </w:rPr>
        <w:t xml:space="preserve">responsibility for the Welsh Language. </w:t>
      </w:r>
      <w:r w:rsidR="00CD72DF">
        <w:rPr>
          <w:rFonts w:ascii="Arial" w:hAnsi="Arial" w:cs="Arial"/>
          <w:sz w:val="24"/>
          <w:szCs w:val="24"/>
        </w:rPr>
        <w:t xml:space="preserve">The Corporate Management Team provides strategic leadership </w:t>
      </w:r>
      <w:r w:rsidR="007E7274">
        <w:rPr>
          <w:rFonts w:ascii="Arial" w:hAnsi="Arial" w:cs="Arial"/>
          <w:sz w:val="24"/>
          <w:szCs w:val="24"/>
        </w:rPr>
        <w:t xml:space="preserve">and </w:t>
      </w:r>
      <w:r w:rsidR="00095A22">
        <w:rPr>
          <w:rFonts w:ascii="Arial" w:hAnsi="Arial" w:cs="Arial"/>
          <w:sz w:val="24"/>
          <w:szCs w:val="24"/>
        </w:rPr>
        <w:t xml:space="preserve">operational compliance with the standards </w:t>
      </w:r>
      <w:r w:rsidR="007E7274">
        <w:rPr>
          <w:rFonts w:ascii="Arial" w:hAnsi="Arial" w:cs="Arial"/>
          <w:sz w:val="24"/>
          <w:szCs w:val="24"/>
        </w:rPr>
        <w:t xml:space="preserve">sits with Heads of Service. </w:t>
      </w:r>
      <w:r w:rsidR="00270F44">
        <w:rPr>
          <w:rFonts w:ascii="Arial" w:hAnsi="Arial" w:cs="Arial"/>
          <w:sz w:val="24"/>
          <w:szCs w:val="24"/>
        </w:rPr>
        <w:t>In addition, each Service</w:t>
      </w:r>
      <w:r w:rsidR="001D10AC">
        <w:rPr>
          <w:rFonts w:ascii="Arial" w:hAnsi="Arial" w:cs="Arial"/>
          <w:sz w:val="24"/>
          <w:szCs w:val="24"/>
        </w:rPr>
        <w:t xml:space="preserve"> A</w:t>
      </w:r>
      <w:r w:rsidR="00270F44">
        <w:rPr>
          <w:rFonts w:ascii="Arial" w:hAnsi="Arial" w:cs="Arial"/>
          <w:sz w:val="24"/>
          <w:szCs w:val="24"/>
        </w:rPr>
        <w:t>rea ha</w:t>
      </w:r>
      <w:r w:rsidR="001D10AC">
        <w:rPr>
          <w:rFonts w:ascii="Arial" w:hAnsi="Arial" w:cs="Arial"/>
          <w:sz w:val="24"/>
          <w:szCs w:val="24"/>
        </w:rPr>
        <w:t>s</w:t>
      </w:r>
      <w:r w:rsidR="00270F44">
        <w:rPr>
          <w:rFonts w:ascii="Arial" w:hAnsi="Arial" w:cs="Arial"/>
          <w:sz w:val="24"/>
          <w:szCs w:val="24"/>
        </w:rPr>
        <w:t xml:space="preserve"> a Welsh L</w:t>
      </w:r>
      <w:r w:rsidR="00270F44" w:rsidRPr="17E322B7">
        <w:rPr>
          <w:rFonts w:ascii="Arial" w:hAnsi="Arial" w:cs="Arial"/>
          <w:sz w:val="24"/>
          <w:szCs w:val="24"/>
        </w:rPr>
        <w:t>anguage Champion as the main channel for information (inward and outward) relevant to their work areas and practices</w:t>
      </w:r>
      <w:r w:rsidR="007E7274">
        <w:rPr>
          <w:rFonts w:ascii="Arial" w:hAnsi="Arial" w:cs="Arial"/>
          <w:sz w:val="24"/>
          <w:szCs w:val="24"/>
        </w:rPr>
        <w:t>.</w:t>
      </w:r>
    </w:p>
    <w:p w14:paraId="7A693CB3" w14:textId="77777777" w:rsidR="007E7274" w:rsidRDefault="007E7274" w:rsidP="00270F44">
      <w:pPr>
        <w:autoSpaceDE w:val="0"/>
        <w:autoSpaceDN w:val="0"/>
        <w:adjustRightInd w:val="0"/>
        <w:ind w:right="397"/>
        <w:jc w:val="both"/>
        <w:rPr>
          <w:rFonts w:ascii="Arial" w:hAnsi="Arial" w:cs="Arial"/>
          <w:sz w:val="24"/>
          <w:szCs w:val="24"/>
        </w:rPr>
      </w:pPr>
    </w:p>
    <w:p w14:paraId="3F7FAA8C" w14:textId="0A2760C2" w:rsidR="002C43A7" w:rsidRDefault="007E7274" w:rsidP="007F0393">
      <w:pPr>
        <w:autoSpaceDE w:val="0"/>
        <w:autoSpaceDN w:val="0"/>
        <w:adjustRightInd w:val="0"/>
        <w:ind w:right="397"/>
        <w:jc w:val="both"/>
      </w:pPr>
      <w:r>
        <w:rPr>
          <w:rFonts w:ascii="Arial" w:hAnsi="Arial" w:cs="Arial"/>
          <w:sz w:val="24"/>
          <w:szCs w:val="24"/>
        </w:rPr>
        <w:t xml:space="preserve">In 2022-23 the Council’s Standards Officer </w:t>
      </w:r>
      <w:r w:rsidR="006D1ED6">
        <w:rPr>
          <w:rFonts w:ascii="Arial" w:hAnsi="Arial" w:cs="Arial"/>
          <w:sz w:val="24"/>
          <w:szCs w:val="24"/>
        </w:rPr>
        <w:t xml:space="preserve">provided corporate </w:t>
      </w:r>
      <w:r w:rsidR="00270F44" w:rsidRPr="00D15A37">
        <w:rPr>
          <w:rFonts w:ascii="Arial" w:hAnsi="Arial" w:cs="Arial"/>
          <w:sz w:val="24"/>
          <w:szCs w:val="24"/>
        </w:rPr>
        <w:t xml:space="preserve">administration and </w:t>
      </w:r>
      <w:r w:rsidR="00F45D95">
        <w:rPr>
          <w:rFonts w:ascii="Arial" w:hAnsi="Arial" w:cs="Arial"/>
          <w:sz w:val="24"/>
          <w:szCs w:val="24"/>
        </w:rPr>
        <w:t xml:space="preserve">support for </w:t>
      </w:r>
      <w:r w:rsidR="00270F44" w:rsidRPr="00D15A37">
        <w:rPr>
          <w:rFonts w:ascii="Arial" w:hAnsi="Arial" w:cs="Arial"/>
          <w:sz w:val="24"/>
          <w:szCs w:val="24"/>
        </w:rPr>
        <w:t>implementation of the standards</w:t>
      </w:r>
      <w:r w:rsidR="006D1ED6">
        <w:rPr>
          <w:rFonts w:ascii="Arial" w:hAnsi="Arial" w:cs="Arial"/>
          <w:sz w:val="24"/>
          <w:szCs w:val="24"/>
        </w:rPr>
        <w:t>,</w:t>
      </w:r>
      <w:r w:rsidR="00270F44" w:rsidRPr="00D15A37">
        <w:rPr>
          <w:rFonts w:ascii="Arial" w:hAnsi="Arial" w:cs="Arial"/>
          <w:sz w:val="24"/>
          <w:szCs w:val="24"/>
        </w:rPr>
        <w:t xml:space="preserve"> </w:t>
      </w:r>
      <w:r w:rsidR="006D1ED6">
        <w:rPr>
          <w:rFonts w:ascii="Arial" w:hAnsi="Arial" w:cs="Arial"/>
          <w:sz w:val="24"/>
          <w:szCs w:val="24"/>
        </w:rPr>
        <w:t xml:space="preserve">supporting service </w:t>
      </w:r>
      <w:r w:rsidR="007F0393">
        <w:rPr>
          <w:rFonts w:ascii="Arial" w:hAnsi="Arial" w:cs="Arial"/>
          <w:sz w:val="24"/>
          <w:szCs w:val="24"/>
        </w:rPr>
        <w:t>staff</w:t>
      </w:r>
      <w:r w:rsidR="00270F44" w:rsidRPr="00D15A37">
        <w:rPr>
          <w:rFonts w:ascii="Arial" w:hAnsi="Arial" w:cs="Arial"/>
          <w:sz w:val="24"/>
          <w:szCs w:val="24"/>
        </w:rPr>
        <w:t xml:space="preserve"> with</w:t>
      </w:r>
      <w:r w:rsidR="007F0393">
        <w:rPr>
          <w:rFonts w:ascii="Arial" w:hAnsi="Arial" w:cs="Arial"/>
          <w:sz w:val="24"/>
          <w:szCs w:val="24"/>
        </w:rPr>
        <w:t xml:space="preserve"> </w:t>
      </w:r>
      <w:r w:rsidR="00270F44" w:rsidRPr="00D15A37">
        <w:rPr>
          <w:rFonts w:ascii="Arial" w:hAnsi="Arial" w:cs="Arial"/>
          <w:sz w:val="24"/>
          <w:szCs w:val="24"/>
        </w:rPr>
        <w:t>the early resolution of issues and complaints, addressing queries from the public as well as helping promote the language.</w:t>
      </w:r>
      <w:r w:rsidR="007F0393">
        <w:rPr>
          <w:rFonts w:ascii="Arial" w:hAnsi="Arial" w:cs="Arial"/>
          <w:sz w:val="24"/>
          <w:szCs w:val="24"/>
        </w:rPr>
        <w:t xml:space="preserve"> The Standard’s Officer was also responsible for the day to day management of the Welsh Translation Unit.</w:t>
      </w:r>
    </w:p>
    <w:p w14:paraId="211265F9" w14:textId="77777777" w:rsidR="00322CF4" w:rsidRDefault="00322CF4" w:rsidP="00270F44">
      <w:pPr>
        <w:autoSpaceDE w:val="0"/>
        <w:autoSpaceDN w:val="0"/>
        <w:adjustRightInd w:val="0"/>
        <w:ind w:right="397"/>
        <w:jc w:val="both"/>
        <w:rPr>
          <w:rFonts w:ascii="Arial" w:hAnsi="Arial" w:cs="Arial"/>
          <w:sz w:val="24"/>
          <w:szCs w:val="24"/>
        </w:rPr>
      </w:pPr>
    </w:p>
    <w:p w14:paraId="5E6E3BF2" w14:textId="0F75FA54" w:rsidR="002C43A7" w:rsidRDefault="002C43A7" w:rsidP="002C43A7">
      <w:pPr>
        <w:autoSpaceDE w:val="0"/>
        <w:autoSpaceDN w:val="0"/>
        <w:adjustRightInd w:val="0"/>
        <w:ind w:right="397"/>
        <w:jc w:val="both"/>
        <w:rPr>
          <w:rFonts w:ascii="Arial" w:hAnsi="Arial" w:cs="Arial"/>
          <w:sz w:val="24"/>
          <w:szCs w:val="24"/>
        </w:rPr>
      </w:pPr>
      <w:r>
        <w:rPr>
          <w:rFonts w:ascii="Arial" w:hAnsi="Arial" w:cs="Arial"/>
          <w:sz w:val="24"/>
          <w:szCs w:val="24"/>
        </w:rPr>
        <w:t>The</w:t>
      </w:r>
      <w:r w:rsidR="005374B2">
        <w:rPr>
          <w:rFonts w:ascii="Arial" w:hAnsi="Arial" w:cs="Arial"/>
          <w:sz w:val="24"/>
          <w:szCs w:val="24"/>
        </w:rPr>
        <w:t xml:space="preserve"> Council’s Corporate Complaints Policy sets out the </w:t>
      </w:r>
      <w:r>
        <w:rPr>
          <w:rFonts w:ascii="Arial" w:hAnsi="Arial" w:cs="Arial"/>
          <w:sz w:val="24"/>
          <w:szCs w:val="24"/>
        </w:rPr>
        <w:t>process for dealing with complaints about compliance with the Welsh Language Standards, and training</w:t>
      </w:r>
      <w:r w:rsidR="005374B2">
        <w:rPr>
          <w:rFonts w:ascii="Arial" w:hAnsi="Arial" w:cs="Arial"/>
          <w:sz w:val="24"/>
          <w:szCs w:val="24"/>
        </w:rPr>
        <w:t>.</w:t>
      </w:r>
    </w:p>
    <w:p w14:paraId="45FEA255" w14:textId="77777777" w:rsidR="002C43A7" w:rsidRDefault="002C43A7" w:rsidP="002C43A7">
      <w:pPr>
        <w:autoSpaceDE w:val="0"/>
        <w:autoSpaceDN w:val="0"/>
        <w:adjustRightInd w:val="0"/>
        <w:ind w:right="397"/>
        <w:jc w:val="both"/>
        <w:rPr>
          <w:rFonts w:ascii="Arial" w:hAnsi="Arial" w:cs="Arial"/>
          <w:sz w:val="24"/>
          <w:szCs w:val="24"/>
        </w:rPr>
      </w:pPr>
    </w:p>
    <w:p w14:paraId="5709FDC4" w14:textId="49931273" w:rsidR="002C43A7" w:rsidRPr="00F367A0" w:rsidRDefault="002C43A7" w:rsidP="002C43A7">
      <w:pPr>
        <w:autoSpaceDE w:val="0"/>
        <w:autoSpaceDN w:val="0"/>
        <w:adjustRightInd w:val="0"/>
        <w:ind w:right="397"/>
        <w:jc w:val="both"/>
        <w:rPr>
          <w:rFonts w:ascii="Arial" w:hAnsi="Arial" w:cs="Arial"/>
          <w:sz w:val="24"/>
          <w:szCs w:val="24"/>
        </w:rPr>
      </w:pPr>
      <w:r w:rsidRPr="00F367A0">
        <w:rPr>
          <w:rFonts w:ascii="Arial" w:hAnsi="Arial" w:cs="Arial"/>
          <w:sz w:val="24"/>
          <w:szCs w:val="24"/>
        </w:rPr>
        <w:t xml:space="preserve">All information and support materials relating to the implementation of the Welsh language standards and Welsh language training are available </w:t>
      </w:r>
      <w:r w:rsidR="00990931">
        <w:rPr>
          <w:rFonts w:ascii="Arial" w:hAnsi="Arial" w:cs="Arial"/>
          <w:sz w:val="24"/>
          <w:szCs w:val="24"/>
        </w:rPr>
        <w:t xml:space="preserve">to employees on Council’s intranet site, </w:t>
      </w:r>
      <w:proofErr w:type="spellStart"/>
      <w:r w:rsidRPr="00F367A0">
        <w:rPr>
          <w:rFonts w:ascii="Arial" w:hAnsi="Arial" w:cs="Arial"/>
          <w:sz w:val="24"/>
          <w:szCs w:val="24"/>
        </w:rPr>
        <w:t>Staff</w:t>
      </w:r>
      <w:r w:rsidR="00BB453B">
        <w:rPr>
          <w:rFonts w:ascii="Arial" w:hAnsi="Arial" w:cs="Arial"/>
          <w:sz w:val="24"/>
          <w:szCs w:val="24"/>
        </w:rPr>
        <w:t>n</w:t>
      </w:r>
      <w:r w:rsidRPr="00F367A0">
        <w:rPr>
          <w:rFonts w:ascii="Arial" w:hAnsi="Arial" w:cs="Arial"/>
          <w:sz w:val="24"/>
          <w:szCs w:val="24"/>
        </w:rPr>
        <w:t>et</w:t>
      </w:r>
      <w:proofErr w:type="spellEnd"/>
      <w:r w:rsidRPr="00F367A0">
        <w:rPr>
          <w:rFonts w:ascii="Arial" w:hAnsi="Arial" w:cs="Arial"/>
          <w:sz w:val="24"/>
          <w:szCs w:val="24"/>
        </w:rPr>
        <w:t xml:space="preserve">. Awareness of the requirements of the standards is </w:t>
      </w:r>
      <w:r w:rsidR="005374B2">
        <w:rPr>
          <w:rFonts w:ascii="Arial" w:hAnsi="Arial" w:cs="Arial"/>
          <w:sz w:val="24"/>
          <w:szCs w:val="24"/>
        </w:rPr>
        <w:t>promoted</w:t>
      </w:r>
      <w:r w:rsidRPr="00F367A0">
        <w:rPr>
          <w:rFonts w:ascii="Arial" w:hAnsi="Arial" w:cs="Arial"/>
          <w:sz w:val="24"/>
          <w:szCs w:val="24"/>
        </w:rPr>
        <w:t xml:space="preserve"> via the Corporate Management Team, </w:t>
      </w:r>
      <w:r w:rsidR="005374B2">
        <w:rPr>
          <w:rFonts w:ascii="Arial" w:hAnsi="Arial" w:cs="Arial"/>
          <w:sz w:val="24"/>
          <w:szCs w:val="24"/>
        </w:rPr>
        <w:t xml:space="preserve">Leadership, </w:t>
      </w:r>
      <w:r>
        <w:rPr>
          <w:rFonts w:ascii="Arial" w:hAnsi="Arial" w:cs="Arial"/>
          <w:sz w:val="24"/>
          <w:szCs w:val="24"/>
        </w:rPr>
        <w:t>D</w:t>
      </w:r>
      <w:r w:rsidRPr="00F367A0">
        <w:rPr>
          <w:rFonts w:ascii="Arial" w:hAnsi="Arial" w:cs="Arial"/>
          <w:sz w:val="24"/>
          <w:szCs w:val="24"/>
        </w:rPr>
        <w:t xml:space="preserve">irectorate </w:t>
      </w:r>
      <w:r>
        <w:rPr>
          <w:rFonts w:ascii="Arial" w:hAnsi="Arial" w:cs="Arial"/>
          <w:sz w:val="24"/>
          <w:szCs w:val="24"/>
        </w:rPr>
        <w:t>M</w:t>
      </w:r>
      <w:r w:rsidRPr="00F367A0">
        <w:rPr>
          <w:rFonts w:ascii="Arial" w:hAnsi="Arial" w:cs="Arial"/>
          <w:sz w:val="24"/>
          <w:szCs w:val="24"/>
        </w:rPr>
        <w:t xml:space="preserve">anagement </w:t>
      </w:r>
      <w:r>
        <w:rPr>
          <w:rFonts w:ascii="Arial" w:hAnsi="Arial" w:cs="Arial"/>
          <w:sz w:val="24"/>
          <w:szCs w:val="24"/>
        </w:rPr>
        <w:t>Te</w:t>
      </w:r>
      <w:r w:rsidRPr="00F367A0">
        <w:rPr>
          <w:rFonts w:ascii="Arial" w:hAnsi="Arial" w:cs="Arial"/>
          <w:sz w:val="24"/>
          <w:szCs w:val="24"/>
        </w:rPr>
        <w:t>ams</w:t>
      </w:r>
      <w:r w:rsidR="00BB453B">
        <w:rPr>
          <w:rFonts w:ascii="Arial" w:hAnsi="Arial" w:cs="Arial"/>
          <w:sz w:val="24"/>
          <w:szCs w:val="24"/>
        </w:rPr>
        <w:t>,</w:t>
      </w:r>
      <w:r w:rsidR="005374B2">
        <w:rPr>
          <w:rFonts w:ascii="Arial" w:hAnsi="Arial" w:cs="Arial"/>
          <w:sz w:val="24"/>
          <w:szCs w:val="24"/>
        </w:rPr>
        <w:t xml:space="preserve"> and</w:t>
      </w:r>
      <w:r w:rsidRPr="00F367A0">
        <w:rPr>
          <w:rFonts w:ascii="Arial" w:hAnsi="Arial" w:cs="Arial"/>
          <w:sz w:val="24"/>
          <w:szCs w:val="24"/>
        </w:rPr>
        <w:t xml:space="preserve"> team meetings</w:t>
      </w:r>
      <w:r w:rsidR="009B29F6">
        <w:rPr>
          <w:rFonts w:ascii="Arial" w:hAnsi="Arial" w:cs="Arial"/>
          <w:sz w:val="24"/>
          <w:szCs w:val="24"/>
        </w:rPr>
        <w:t xml:space="preserve">. </w:t>
      </w:r>
      <w:r w:rsidR="00BB453B">
        <w:rPr>
          <w:rFonts w:ascii="Arial" w:hAnsi="Arial" w:cs="Arial"/>
          <w:sz w:val="24"/>
          <w:szCs w:val="24"/>
        </w:rPr>
        <w:t>The Welsh language is also promoted through</w:t>
      </w:r>
      <w:r w:rsidRPr="00F367A0">
        <w:rPr>
          <w:rFonts w:ascii="Arial" w:hAnsi="Arial" w:cs="Arial"/>
          <w:sz w:val="24"/>
          <w:szCs w:val="24"/>
        </w:rPr>
        <w:t xml:space="preserve"> the Council’s internal </w:t>
      </w:r>
      <w:r w:rsidR="00BB453B">
        <w:rPr>
          <w:rFonts w:ascii="Arial" w:hAnsi="Arial" w:cs="Arial"/>
          <w:sz w:val="24"/>
          <w:szCs w:val="24"/>
        </w:rPr>
        <w:t>communications</w:t>
      </w:r>
      <w:r w:rsidRPr="00F367A0">
        <w:rPr>
          <w:rFonts w:ascii="Arial" w:hAnsi="Arial" w:cs="Arial"/>
          <w:sz w:val="24"/>
          <w:szCs w:val="24"/>
        </w:rPr>
        <w:t xml:space="preserve"> mechanisms</w:t>
      </w:r>
      <w:r w:rsidR="00BB453B">
        <w:rPr>
          <w:rFonts w:ascii="Arial" w:hAnsi="Arial" w:cs="Arial"/>
          <w:sz w:val="24"/>
          <w:szCs w:val="24"/>
        </w:rPr>
        <w:t xml:space="preserve">, including all staff briefings and the Chief Executive’s weekly </w:t>
      </w:r>
      <w:r w:rsidR="00E12402">
        <w:rPr>
          <w:rFonts w:ascii="Arial" w:hAnsi="Arial" w:cs="Arial"/>
          <w:sz w:val="24"/>
          <w:szCs w:val="24"/>
        </w:rPr>
        <w:t>blog.</w:t>
      </w:r>
      <w:r w:rsidRPr="00F367A0">
        <w:rPr>
          <w:rFonts w:ascii="Arial" w:hAnsi="Arial" w:cs="Arial"/>
          <w:sz w:val="24"/>
          <w:szCs w:val="24"/>
        </w:rPr>
        <w:t xml:space="preserve"> </w:t>
      </w:r>
    </w:p>
    <w:p w14:paraId="71436387" w14:textId="5A7A7E8B" w:rsidR="008F2C57" w:rsidRPr="008F2C57" w:rsidRDefault="008F2C57" w:rsidP="00270F44">
      <w:pPr>
        <w:autoSpaceDE w:val="0"/>
        <w:autoSpaceDN w:val="0"/>
        <w:adjustRightInd w:val="0"/>
        <w:ind w:right="397"/>
        <w:jc w:val="both"/>
        <w:rPr>
          <w:rFonts w:ascii="Arial" w:hAnsi="Arial" w:cs="Arial"/>
          <w:sz w:val="28"/>
          <w:szCs w:val="28"/>
          <w:highlight w:val="yellow"/>
        </w:rPr>
      </w:pPr>
    </w:p>
    <w:p w14:paraId="5340D700" w14:textId="6F5D2893" w:rsidR="00C50884" w:rsidRDefault="00C50884" w:rsidP="00C50884">
      <w:pPr>
        <w:autoSpaceDE w:val="0"/>
        <w:autoSpaceDN w:val="0"/>
        <w:adjustRightInd w:val="0"/>
        <w:ind w:right="397"/>
        <w:jc w:val="both"/>
        <w:rPr>
          <w:rFonts w:ascii="Arial" w:hAnsi="Arial" w:cs="Arial"/>
          <w:sz w:val="24"/>
          <w:szCs w:val="24"/>
        </w:rPr>
      </w:pPr>
      <w:r>
        <w:rPr>
          <w:rFonts w:ascii="Arial" w:hAnsi="Arial" w:cs="Arial"/>
          <w:sz w:val="24"/>
          <w:szCs w:val="24"/>
        </w:rPr>
        <w:t xml:space="preserve">Each year an annual report on the Welsh language is submitted </w:t>
      </w:r>
      <w:r w:rsidR="00E12402">
        <w:rPr>
          <w:rFonts w:ascii="Arial" w:hAnsi="Arial" w:cs="Arial"/>
          <w:sz w:val="24"/>
          <w:szCs w:val="24"/>
        </w:rPr>
        <w:t xml:space="preserve">for approval </w:t>
      </w:r>
      <w:r>
        <w:rPr>
          <w:rFonts w:ascii="Arial" w:hAnsi="Arial" w:cs="Arial"/>
          <w:sz w:val="24"/>
          <w:szCs w:val="24"/>
        </w:rPr>
        <w:t>to the Corporate Management Team and the Cabinet Member for Education and Learning. Once approved the reports are published in English and Welsh on our website and in all public council buildings.</w:t>
      </w:r>
    </w:p>
    <w:p w14:paraId="2ADA152A" w14:textId="77777777" w:rsidR="00EA583D" w:rsidRDefault="00EA583D" w:rsidP="008F2C57">
      <w:pPr>
        <w:autoSpaceDE w:val="0"/>
        <w:autoSpaceDN w:val="0"/>
        <w:adjustRightInd w:val="0"/>
        <w:ind w:right="397"/>
        <w:jc w:val="both"/>
        <w:rPr>
          <w:rFonts w:ascii="Arial" w:hAnsi="Arial" w:cs="Arial"/>
          <w:b/>
          <w:bCs/>
          <w:sz w:val="28"/>
          <w:szCs w:val="28"/>
        </w:rPr>
      </w:pPr>
    </w:p>
    <w:p w14:paraId="414E2AFA" w14:textId="5CE8D8E8" w:rsidR="008F2C57" w:rsidRPr="00C2047F" w:rsidRDefault="008F2C57" w:rsidP="008F2C57">
      <w:pPr>
        <w:autoSpaceDE w:val="0"/>
        <w:autoSpaceDN w:val="0"/>
        <w:adjustRightInd w:val="0"/>
        <w:ind w:right="397"/>
        <w:jc w:val="both"/>
        <w:rPr>
          <w:rFonts w:ascii="Arial" w:hAnsi="Arial" w:cs="Arial"/>
          <w:b/>
          <w:bCs/>
          <w:sz w:val="32"/>
          <w:szCs w:val="32"/>
        </w:rPr>
      </w:pPr>
      <w:r w:rsidRPr="00C2047F">
        <w:rPr>
          <w:rFonts w:ascii="Arial" w:hAnsi="Arial" w:cs="Arial"/>
          <w:b/>
          <w:bCs/>
          <w:sz w:val="32"/>
          <w:szCs w:val="32"/>
        </w:rPr>
        <w:t xml:space="preserve">3. </w:t>
      </w:r>
      <w:r w:rsidR="00EA583D" w:rsidRPr="00C2047F">
        <w:rPr>
          <w:rFonts w:ascii="Arial" w:hAnsi="Arial" w:cs="Arial"/>
          <w:b/>
          <w:bCs/>
          <w:sz w:val="32"/>
          <w:szCs w:val="32"/>
        </w:rPr>
        <w:tab/>
      </w:r>
      <w:r w:rsidR="00FB3189" w:rsidRPr="00C2047F">
        <w:rPr>
          <w:rFonts w:ascii="Arial" w:hAnsi="Arial" w:cs="Arial"/>
          <w:b/>
          <w:bCs/>
          <w:sz w:val="32"/>
          <w:szCs w:val="32"/>
        </w:rPr>
        <w:t>Compliance with the</w:t>
      </w:r>
      <w:r w:rsidRPr="00C2047F">
        <w:rPr>
          <w:rFonts w:ascii="Arial" w:hAnsi="Arial" w:cs="Arial"/>
          <w:b/>
          <w:bCs/>
          <w:sz w:val="32"/>
          <w:szCs w:val="32"/>
        </w:rPr>
        <w:t xml:space="preserve"> Standards</w:t>
      </w:r>
    </w:p>
    <w:p w14:paraId="6ED39940" w14:textId="77777777" w:rsidR="008F2C57" w:rsidRPr="00EA583D" w:rsidRDefault="008F2C57" w:rsidP="008F2C57">
      <w:pPr>
        <w:ind w:right="397"/>
        <w:jc w:val="both"/>
        <w:rPr>
          <w:rFonts w:ascii="Arial" w:hAnsi="Arial" w:cs="Arial"/>
          <w:b/>
          <w:bCs/>
          <w:sz w:val="24"/>
          <w:szCs w:val="24"/>
        </w:rPr>
      </w:pPr>
    </w:p>
    <w:p w14:paraId="1841F1CE" w14:textId="563A1D90" w:rsidR="00EA583D" w:rsidRPr="00EA583D" w:rsidRDefault="00EA583D" w:rsidP="00EA583D">
      <w:pPr>
        <w:shd w:val="clear" w:color="auto" w:fill="FFFFFF"/>
        <w:tabs>
          <w:tab w:val="left" w:pos="720"/>
          <w:tab w:val="left" w:pos="1800"/>
        </w:tabs>
        <w:spacing w:after="300"/>
        <w:rPr>
          <w:rFonts w:ascii="Arial" w:eastAsia="Times New Roman" w:hAnsi="Arial" w:cs="Arial"/>
          <w:b/>
          <w:bCs/>
          <w:color w:val="1F1F1F"/>
          <w:sz w:val="24"/>
          <w:szCs w:val="24"/>
          <w:lang w:eastAsia="en-GB"/>
        </w:rPr>
      </w:pPr>
      <w:r w:rsidRPr="00EA583D">
        <w:rPr>
          <w:rFonts w:ascii="Arial" w:eastAsia="Times New Roman" w:hAnsi="Arial" w:cs="Arial"/>
          <w:b/>
          <w:bCs/>
          <w:color w:val="1F1F1F"/>
          <w:sz w:val="24"/>
          <w:szCs w:val="24"/>
          <w:lang w:eastAsia="en-GB"/>
        </w:rPr>
        <w:t>3.1</w:t>
      </w:r>
      <w:r w:rsidRPr="00EA583D">
        <w:rPr>
          <w:rFonts w:ascii="Arial" w:eastAsia="Times New Roman" w:hAnsi="Arial" w:cs="Arial"/>
          <w:b/>
          <w:bCs/>
          <w:color w:val="1F1F1F"/>
          <w:sz w:val="24"/>
          <w:szCs w:val="24"/>
          <w:lang w:eastAsia="en-GB"/>
        </w:rPr>
        <w:tab/>
      </w:r>
      <w:r>
        <w:rPr>
          <w:rFonts w:ascii="Arial" w:eastAsia="Times New Roman" w:hAnsi="Arial" w:cs="Arial"/>
          <w:b/>
          <w:bCs/>
          <w:color w:val="1F1F1F"/>
          <w:sz w:val="24"/>
          <w:szCs w:val="24"/>
          <w:lang w:eastAsia="en-GB"/>
        </w:rPr>
        <w:t>Overview of 2022-23</w:t>
      </w:r>
    </w:p>
    <w:p w14:paraId="16A239D9" w14:textId="30A470F8" w:rsidR="006E6DD0" w:rsidRDefault="006E6DD0" w:rsidP="006E6DD0">
      <w:pPr>
        <w:ind w:right="397"/>
        <w:jc w:val="both"/>
        <w:rPr>
          <w:rFonts w:ascii="Arial" w:hAnsi="Arial" w:cs="Arial"/>
          <w:sz w:val="24"/>
          <w:szCs w:val="24"/>
        </w:rPr>
      </w:pPr>
      <w:r w:rsidRPr="00BC0FF4">
        <w:rPr>
          <w:rFonts w:ascii="Arial" w:hAnsi="Arial" w:cs="Arial"/>
          <w:sz w:val="24"/>
          <w:szCs w:val="24"/>
        </w:rPr>
        <w:t xml:space="preserve">2022-23 saw </w:t>
      </w:r>
      <w:r>
        <w:rPr>
          <w:rFonts w:ascii="Arial" w:hAnsi="Arial" w:cs="Arial"/>
          <w:sz w:val="24"/>
          <w:szCs w:val="24"/>
        </w:rPr>
        <w:t>the UK’s</w:t>
      </w:r>
      <w:r w:rsidRPr="00BC0FF4">
        <w:rPr>
          <w:rFonts w:ascii="Arial" w:hAnsi="Arial" w:cs="Arial"/>
          <w:sz w:val="24"/>
          <w:szCs w:val="24"/>
        </w:rPr>
        <w:t xml:space="preserve"> transition out of the COVID pandemic. Despite council buildings reopening and some staff returning to the office, many continued to work remotely, at least part of the time, in line with the Council’s agile working policy. </w:t>
      </w:r>
      <w:r>
        <w:rPr>
          <w:rFonts w:ascii="Arial" w:hAnsi="Arial" w:cs="Arial"/>
          <w:sz w:val="24"/>
          <w:szCs w:val="24"/>
        </w:rPr>
        <w:t>As such d</w:t>
      </w:r>
      <w:r w:rsidRPr="00BC0FF4">
        <w:rPr>
          <w:rFonts w:ascii="Arial" w:hAnsi="Arial" w:cs="Arial"/>
          <w:sz w:val="24"/>
          <w:szCs w:val="24"/>
        </w:rPr>
        <w:t xml:space="preserve">uring the year communication with Swansea citizens and staff was mainly delivered through digital channels </w:t>
      </w:r>
      <w:r>
        <w:rPr>
          <w:rFonts w:ascii="Arial" w:hAnsi="Arial" w:cs="Arial"/>
          <w:sz w:val="24"/>
          <w:szCs w:val="24"/>
        </w:rPr>
        <w:t xml:space="preserve">with all relevant </w:t>
      </w:r>
      <w:r w:rsidRPr="00BC0FF4">
        <w:rPr>
          <w:rFonts w:ascii="Arial" w:hAnsi="Arial" w:cs="Arial"/>
          <w:sz w:val="24"/>
          <w:szCs w:val="24"/>
        </w:rPr>
        <w:t xml:space="preserve">communication to the public and staff </w:t>
      </w:r>
      <w:r>
        <w:rPr>
          <w:rFonts w:ascii="Arial" w:hAnsi="Arial" w:cs="Arial"/>
          <w:sz w:val="24"/>
          <w:szCs w:val="24"/>
        </w:rPr>
        <w:t xml:space="preserve">being provided </w:t>
      </w:r>
      <w:r w:rsidRPr="00BC0FF4">
        <w:rPr>
          <w:rFonts w:ascii="Arial" w:hAnsi="Arial" w:cs="Arial"/>
          <w:sz w:val="24"/>
          <w:szCs w:val="24"/>
        </w:rPr>
        <w:t>bilingual</w:t>
      </w:r>
      <w:r>
        <w:rPr>
          <w:rFonts w:ascii="Arial" w:hAnsi="Arial" w:cs="Arial"/>
          <w:sz w:val="24"/>
          <w:szCs w:val="24"/>
        </w:rPr>
        <w:t>ly</w:t>
      </w:r>
      <w:r w:rsidRPr="00BC0FF4">
        <w:rPr>
          <w:rFonts w:ascii="Arial" w:hAnsi="Arial" w:cs="Arial"/>
          <w:sz w:val="24"/>
          <w:szCs w:val="24"/>
        </w:rPr>
        <w:t xml:space="preserve"> and published simultaneously</w:t>
      </w:r>
      <w:r w:rsidR="00E12402">
        <w:rPr>
          <w:rFonts w:ascii="Arial" w:hAnsi="Arial" w:cs="Arial"/>
          <w:sz w:val="24"/>
          <w:szCs w:val="24"/>
        </w:rPr>
        <w:t>.</w:t>
      </w:r>
    </w:p>
    <w:p w14:paraId="0F3259AA" w14:textId="77777777" w:rsidR="00E12402" w:rsidRDefault="00E12402" w:rsidP="006E6DD0">
      <w:pPr>
        <w:ind w:right="397"/>
        <w:jc w:val="both"/>
        <w:rPr>
          <w:rFonts w:ascii="Arial" w:hAnsi="Arial" w:cs="Arial"/>
          <w:sz w:val="24"/>
          <w:szCs w:val="24"/>
        </w:rPr>
      </w:pPr>
    </w:p>
    <w:p w14:paraId="1E1808B9" w14:textId="5AB3D923" w:rsidR="00FB3189" w:rsidRDefault="00FB3189" w:rsidP="00FB3189">
      <w:pPr>
        <w:pStyle w:val="Default"/>
        <w:ind w:right="397"/>
        <w:jc w:val="both"/>
      </w:pPr>
      <w:r w:rsidRPr="00FB3189">
        <w:t xml:space="preserve">Complying with the Welsh Language Standards continues to be challenging for the council, not least because we have a limited number of Welsh speakers who are willing and able to use their language skills at work. </w:t>
      </w:r>
      <w:r w:rsidR="001550C2">
        <w:t xml:space="preserve">This has impacted our ability consistently to respond to phone calls in a timely </w:t>
      </w:r>
      <w:r w:rsidR="0061200C">
        <w:t>way.</w:t>
      </w:r>
    </w:p>
    <w:p w14:paraId="61216E4C" w14:textId="77777777" w:rsidR="00FB3189" w:rsidRDefault="00FB3189" w:rsidP="00FB3189">
      <w:pPr>
        <w:pStyle w:val="Default"/>
        <w:ind w:right="397"/>
        <w:jc w:val="both"/>
      </w:pPr>
    </w:p>
    <w:p w14:paraId="57B2FF38" w14:textId="78A2AA61" w:rsidR="0038646D" w:rsidRPr="00BC0FF4" w:rsidRDefault="003E0B1B" w:rsidP="006E6DD0">
      <w:pPr>
        <w:ind w:right="397"/>
        <w:jc w:val="both"/>
        <w:rPr>
          <w:rFonts w:ascii="Arial" w:hAnsi="Arial" w:cs="Arial"/>
          <w:sz w:val="24"/>
          <w:szCs w:val="24"/>
        </w:rPr>
      </w:pPr>
      <w:r>
        <w:rPr>
          <w:rFonts w:ascii="Arial" w:eastAsia="Times New Roman" w:hAnsi="Arial" w:cs="Arial"/>
          <w:color w:val="1F1F1F"/>
          <w:sz w:val="24"/>
          <w:szCs w:val="24"/>
          <w:lang w:eastAsia="en-GB"/>
        </w:rPr>
        <w:lastRenderedPageBreak/>
        <w:t xml:space="preserve">During 2022-23 we received six complaints </w:t>
      </w:r>
      <w:r w:rsidR="00FF2A7D">
        <w:rPr>
          <w:rFonts w:ascii="Arial" w:eastAsia="Times New Roman" w:hAnsi="Arial" w:cs="Arial"/>
          <w:color w:val="1F1F1F"/>
          <w:sz w:val="24"/>
          <w:szCs w:val="24"/>
          <w:lang w:eastAsia="en-GB"/>
        </w:rPr>
        <w:t>regarding the Council’s compliance with the standar</w:t>
      </w:r>
      <w:r w:rsidR="00F65E28">
        <w:rPr>
          <w:rFonts w:ascii="Arial" w:eastAsia="Times New Roman" w:hAnsi="Arial" w:cs="Arial"/>
          <w:color w:val="1F1F1F"/>
          <w:sz w:val="24"/>
          <w:szCs w:val="24"/>
          <w:lang w:eastAsia="en-GB"/>
        </w:rPr>
        <w:t>d</w:t>
      </w:r>
      <w:r w:rsidR="00FF2A7D">
        <w:rPr>
          <w:rFonts w:ascii="Arial" w:eastAsia="Times New Roman" w:hAnsi="Arial" w:cs="Arial"/>
          <w:color w:val="1F1F1F"/>
          <w:sz w:val="24"/>
          <w:szCs w:val="24"/>
          <w:lang w:eastAsia="en-GB"/>
        </w:rPr>
        <w:t xml:space="preserve">s (see section 3.4.) </w:t>
      </w:r>
      <w:r w:rsidR="006E6DD0">
        <w:rPr>
          <w:rFonts w:ascii="Arial" w:eastAsia="Times New Roman" w:hAnsi="Arial" w:cs="Arial"/>
          <w:color w:val="1F1F1F"/>
          <w:sz w:val="24"/>
          <w:szCs w:val="24"/>
          <w:lang w:eastAsia="en-GB"/>
        </w:rPr>
        <w:t xml:space="preserve">We were also pleased to see </w:t>
      </w:r>
      <w:r w:rsidR="008703AF">
        <w:rPr>
          <w:rFonts w:ascii="Arial" w:hAnsi="Arial" w:cs="Arial"/>
          <w:sz w:val="24"/>
          <w:szCs w:val="24"/>
        </w:rPr>
        <w:t>Swansea citizens engaging with the standards, raising issues and concerns such as Swansea market compliance and historic street signage.</w:t>
      </w:r>
      <w:r w:rsidR="0038646D">
        <w:rPr>
          <w:rFonts w:ascii="Arial" w:hAnsi="Arial" w:cs="Arial"/>
          <w:sz w:val="24"/>
          <w:szCs w:val="24"/>
        </w:rPr>
        <w:t xml:space="preserve"> </w:t>
      </w:r>
    </w:p>
    <w:p w14:paraId="451555A9" w14:textId="77777777" w:rsidR="006E6DD0" w:rsidRDefault="006E6DD0" w:rsidP="008F2C57">
      <w:pPr>
        <w:ind w:right="397"/>
        <w:jc w:val="both"/>
        <w:rPr>
          <w:rFonts w:ascii="Arial" w:hAnsi="Arial" w:cs="Arial"/>
          <w:sz w:val="24"/>
          <w:szCs w:val="24"/>
          <w:highlight w:val="yellow"/>
        </w:rPr>
      </w:pPr>
    </w:p>
    <w:p w14:paraId="7ABEA07C" w14:textId="46BF526B" w:rsidR="00E70073" w:rsidRPr="00BE5EAC" w:rsidRDefault="00E70073" w:rsidP="008F2C57">
      <w:pPr>
        <w:ind w:right="397"/>
        <w:jc w:val="both"/>
        <w:rPr>
          <w:rFonts w:ascii="Arial" w:hAnsi="Arial" w:cs="Arial"/>
          <w:sz w:val="24"/>
          <w:szCs w:val="24"/>
        </w:rPr>
      </w:pPr>
      <w:r>
        <w:rPr>
          <w:rFonts w:ascii="Arial" w:hAnsi="Arial" w:cs="Arial"/>
          <w:sz w:val="24"/>
          <w:szCs w:val="24"/>
        </w:rPr>
        <w:t xml:space="preserve">Table 2 highlights </w:t>
      </w:r>
      <w:r w:rsidR="002817A0">
        <w:rPr>
          <w:rFonts w:ascii="Arial" w:hAnsi="Arial" w:cs="Arial"/>
          <w:sz w:val="24"/>
          <w:szCs w:val="24"/>
        </w:rPr>
        <w:t>examples of actions</w:t>
      </w:r>
      <w:r>
        <w:rPr>
          <w:rFonts w:ascii="Arial" w:hAnsi="Arial" w:cs="Arial"/>
          <w:sz w:val="24"/>
          <w:szCs w:val="24"/>
        </w:rPr>
        <w:t xml:space="preserve"> undertaken</w:t>
      </w:r>
      <w:r w:rsidR="002817A0">
        <w:rPr>
          <w:rFonts w:ascii="Arial" w:hAnsi="Arial" w:cs="Arial"/>
          <w:sz w:val="24"/>
          <w:szCs w:val="24"/>
        </w:rPr>
        <w:t xml:space="preserve"> under each category of standards,</w:t>
      </w:r>
      <w:r>
        <w:rPr>
          <w:rFonts w:ascii="Arial" w:hAnsi="Arial" w:cs="Arial"/>
          <w:sz w:val="24"/>
          <w:szCs w:val="24"/>
        </w:rPr>
        <w:t xml:space="preserve"> together with</w:t>
      </w:r>
      <w:r w:rsidR="007B7100">
        <w:rPr>
          <w:rFonts w:ascii="Arial" w:hAnsi="Arial" w:cs="Arial"/>
          <w:sz w:val="24"/>
          <w:szCs w:val="24"/>
        </w:rPr>
        <w:t xml:space="preserve"> some</w:t>
      </w:r>
      <w:r>
        <w:rPr>
          <w:rFonts w:ascii="Arial" w:hAnsi="Arial" w:cs="Arial"/>
          <w:sz w:val="24"/>
          <w:szCs w:val="24"/>
        </w:rPr>
        <w:t xml:space="preserve"> action</w:t>
      </w:r>
      <w:r w:rsidR="007B7100">
        <w:rPr>
          <w:rFonts w:ascii="Arial" w:hAnsi="Arial" w:cs="Arial"/>
          <w:sz w:val="24"/>
          <w:szCs w:val="24"/>
        </w:rPr>
        <w:t>s</w:t>
      </w:r>
      <w:r>
        <w:rPr>
          <w:rFonts w:ascii="Arial" w:hAnsi="Arial" w:cs="Arial"/>
          <w:sz w:val="24"/>
          <w:szCs w:val="24"/>
        </w:rPr>
        <w:t xml:space="preserve"> </w:t>
      </w:r>
      <w:r w:rsidR="002817A0">
        <w:rPr>
          <w:rFonts w:ascii="Arial" w:hAnsi="Arial" w:cs="Arial"/>
          <w:sz w:val="24"/>
          <w:szCs w:val="24"/>
        </w:rPr>
        <w:t>planned for</w:t>
      </w:r>
      <w:r>
        <w:rPr>
          <w:rFonts w:ascii="Arial" w:hAnsi="Arial" w:cs="Arial"/>
          <w:sz w:val="24"/>
          <w:szCs w:val="24"/>
        </w:rPr>
        <w:t xml:space="preserve"> 2023-24.</w:t>
      </w:r>
    </w:p>
    <w:p w14:paraId="588C77A2" w14:textId="77777777" w:rsidR="008F2C57" w:rsidRPr="00BE5EAC" w:rsidRDefault="008F2C57" w:rsidP="008F2C57">
      <w:pPr>
        <w:autoSpaceDE w:val="0"/>
        <w:autoSpaceDN w:val="0"/>
        <w:adjustRightInd w:val="0"/>
        <w:ind w:right="397"/>
        <w:jc w:val="both"/>
        <w:rPr>
          <w:rFonts w:ascii="Arial" w:hAnsi="Arial" w:cs="Arial"/>
          <w:sz w:val="24"/>
          <w:szCs w:val="24"/>
        </w:rPr>
      </w:pPr>
    </w:p>
    <w:p w14:paraId="7F3D5350" w14:textId="38CC947D" w:rsidR="008F2C57" w:rsidRPr="0019249F" w:rsidRDefault="00E70073" w:rsidP="008F2C57">
      <w:pPr>
        <w:autoSpaceDE w:val="0"/>
        <w:autoSpaceDN w:val="0"/>
        <w:adjustRightInd w:val="0"/>
        <w:ind w:right="1134"/>
        <w:jc w:val="both"/>
        <w:rPr>
          <w:rFonts w:ascii="Arial" w:hAnsi="Arial" w:cs="Arial"/>
          <w:b/>
          <w:bCs/>
          <w:sz w:val="24"/>
          <w:szCs w:val="24"/>
        </w:rPr>
      </w:pPr>
      <w:r w:rsidRPr="0019249F">
        <w:rPr>
          <w:rFonts w:ascii="Arial" w:hAnsi="Arial" w:cs="Arial"/>
          <w:b/>
          <w:bCs/>
          <w:sz w:val="24"/>
          <w:szCs w:val="24"/>
        </w:rPr>
        <w:t xml:space="preserve">Table 2: </w:t>
      </w:r>
      <w:r w:rsidR="0019249F">
        <w:rPr>
          <w:rFonts w:ascii="Arial" w:hAnsi="Arial" w:cs="Arial"/>
          <w:b/>
          <w:bCs/>
          <w:sz w:val="24"/>
          <w:szCs w:val="24"/>
        </w:rPr>
        <w:t xml:space="preserve">Welsh Language Standards </w:t>
      </w:r>
      <w:r w:rsidR="0019249F" w:rsidRPr="0019249F">
        <w:rPr>
          <w:rFonts w:ascii="Arial" w:hAnsi="Arial" w:cs="Arial"/>
          <w:b/>
          <w:bCs/>
          <w:sz w:val="24"/>
          <w:szCs w:val="24"/>
        </w:rPr>
        <w:t>Actions Taken in 2022-23</w:t>
      </w:r>
    </w:p>
    <w:p w14:paraId="7621AA3E" w14:textId="77777777" w:rsidR="00E70073" w:rsidRPr="00E70073" w:rsidRDefault="00E70073" w:rsidP="008F2C57">
      <w:pPr>
        <w:autoSpaceDE w:val="0"/>
        <w:autoSpaceDN w:val="0"/>
        <w:adjustRightInd w:val="0"/>
        <w:ind w:right="1134"/>
        <w:jc w:val="both"/>
        <w:rPr>
          <w:rFonts w:ascii="Arial" w:hAnsi="Arial" w:cs="Arial"/>
          <w:b/>
          <w:bCs/>
          <w:sz w:val="24"/>
          <w:szCs w:val="24"/>
          <w:highlight w:val="yellow"/>
        </w:rPr>
      </w:pPr>
    </w:p>
    <w:tbl>
      <w:tblPr>
        <w:tblStyle w:val="TableGrid"/>
        <w:tblW w:w="0" w:type="auto"/>
        <w:tblLook w:val="04A0" w:firstRow="1" w:lastRow="0" w:firstColumn="1" w:lastColumn="0" w:noHBand="0" w:noVBand="1"/>
      </w:tblPr>
      <w:tblGrid>
        <w:gridCol w:w="1617"/>
        <w:gridCol w:w="4048"/>
        <w:gridCol w:w="3351"/>
      </w:tblGrid>
      <w:tr w:rsidR="008F2C57" w:rsidRPr="008F2C57" w14:paraId="7073D768" w14:textId="77777777" w:rsidTr="007C681A">
        <w:trPr>
          <w:tblHeader/>
        </w:trPr>
        <w:tc>
          <w:tcPr>
            <w:tcW w:w="1617" w:type="dxa"/>
          </w:tcPr>
          <w:p w14:paraId="6EB2173A" w14:textId="5CDAB215" w:rsidR="008F2C57" w:rsidRPr="00970B0B" w:rsidRDefault="008F2C57" w:rsidP="00970B0B">
            <w:pPr>
              <w:jc w:val="center"/>
              <w:rPr>
                <w:rFonts w:ascii="Arial" w:hAnsi="Arial" w:cs="Arial"/>
                <w:b/>
                <w:sz w:val="24"/>
                <w:szCs w:val="24"/>
              </w:rPr>
            </w:pPr>
            <w:r w:rsidRPr="00970B0B">
              <w:rPr>
                <w:rFonts w:ascii="Arial" w:hAnsi="Arial" w:cs="Arial"/>
                <w:b/>
                <w:sz w:val="24"/>
                <w:szCs w:val="24"/>
              </w:rPr>
              <w:t>Standard</w:t>
            </w:r>
            <w:r w:rsidR="00970B0B">
              <w:rPr>
                <w:rFonts w:ascii="Arial" w:hAnsi="Arial" w:cs="Arial"/>
                <w:b/>
                <w:sz w:val="24"/>
                <w:szCs w:val="24"/>
              </w:rPr>
              <w:t xml:space="preserve"> C</w:t>
            </w:r>
            <w:r w:rsidR="00BA17B4" w:rsidRPr="00970B0B">
              <w:rPr>
                <w:rFonts w:ascii="Arial" w:hAnsi="Arial" w:cs="Arial"/>
                <w:b/>
                <w:sz w:val="24"/>
                <w:szCs w:val="24"/>
              </w:rPr>
              <w:t>ategory</w:t>
            </w:r>
          </w:p>
        </w:tc>
        <w:tc>
          <w:tcPr>
            <w:tcW w:w="4048" w:type="dxa"/>
          </w:tcPr>
          <w:p w14:paraId="4131ECF4" w14:textId="7DAF3127" w:rsidR="008F2C57" w:rsidRPr="00970B0B" w:rsidRDefault="008F2C57" w:rsidP="00970B0B">
            <w:pPr>
              <w:jc w:val="center"/>
              <w:rPr>
                <w:rFonts w:ascii="Arial" w:hAnsi="Arial" w:cs="Arial"/>
                <w:b/>
                <w:sz w:val="24"/>
                <w:szCs w:val="24"/>
              </w:rPr>
            </w:pPr>
            <w:r w:rsidRPr="00970B0B">
              <w:rPr>
                <w:rFonts w:ascii="Arial" w:hAnsi="Arial" w:cs="Arial"/>
                <w:b/>
                <w:sz w:val="24"/>
                <w:szCs w:val="24"/>
              </w:rPr>
              <w:t>Action taken during 2022</w:t>
            </w:r>
            <w:r w:rsidR="00BA17B4" w:rsidRPr="00970B0B">
              <w:rPr>
                <w:rFonts w:ascii="Arial" w:hAnsi="Arial" w:cs="Arial"/>
                <w:b/>
                <w:sz w:val="24"/>
                <w:szCs w:val="24"/>
              </w:rPr>
              <w:t>-23</w:t>
            </w:r>
          </w:p>
        </w:tc>
        <w:tc>
          <w:tcPr>
            <w:tcW w:w="3351" w:type="dxa"/>
          </w:tcPr>
          <w:p w14:paraId="335C213C" w14:textId="0A0B5B38" w:rsidR="008F2C57" w:rsidRPr="00970B0B" w:rsidRDefault="008F2C57" w:rsidP="00970B0B">
            <w:pPr>
              <w:jc w:val="center"/>
              <w:rPr>
                <w:rFonts w:ascii="Arial" w:hAnsi="Arial" w:cs="Arial"/>
                <w:b/>
                <w:sz w:val="24"/>
                <w:szCs w:val="24"/>
              </w:rPr>
            </w:pPr>
            <w:r w:rsidRPr="00970B0B">
              <w:rPr>
                <w:rFonts w:ascii="Arial" w:hAnsi="Arial" w:cs="Arial"/>
                <w:b/>
                <w:sz w:val="24"/>
                <w:szCs w:val="24"/>
              </w:rPr>
              <w:t xml:space="preserve">Action </w:t>
            </w:r>
            <w:r w:rsidR="002817A0">
              <w:rPr>
                <w:rFonts w:ascii="Arial" w:hAnsi="Arial" w:cs="Arial"/>
                <w:b/>
                <w:sz w:val="24"/>
                <w:szCs w:val="24"/>
              </w:rPr>
              <w:t>planned for</w:t>
            </w:r>
            <w:r w:rsidRPr="00970B0B">
              <w:rPr>
                <w:rFonts w:ascii="Arial" w:hAnsi="Arial" w:cs="Arial"/>
                <w:b/>
                <w:sz w:val="24"/>
                <w:szCs w:val="24"/>
              </w:rPr>
              <w:t xml:space="preserve"> </w:t>
            </w:r>
            <w:r w:rsidR="00BA17B4" w:rsidRPr="00970B0B">
              <w:rPr>
                <w:rFonts w:ascii="Arial" w:hAnsi="Arial" w:cs="Arial"/>
                <w:b/>
                <w:sz w:val="24"/>
                <w:szCs w:val="24"/>
              </w:rPr>
              <w:t>2023-24</w:t>
            </w:r>
          </w:p>
        </w:tc>
      </w:tr>
      <w:tr w:rsidR="0019249F" w:rsidRPr="008F2C57" w14:paraId="2EEFC8DE" w14:textId="77777777" w:rsidTr="007C681A">
        <w:tc>
          <w:tcPr>
            <w:tcW w:w="1617" w:type="dxa"/>
          </w:tcPr>
          <w:p w14:paraId="7B442E20" w14:textId="77777777" w:rsidR="00970B0B" w:rsidRDefault="00970B0B" w:rsidP="00970B0B">
            <w:pPr>
              <w:jc w:val="center"/>
              <w:rPr>
                <w:rFonts w:ascii="Arial" w:hAnsi="Arial" w:cs="Arial"/>
                <w:sz w:val="24"/>
                <w:szCs w:val="24"/>
              </w:rPr>
            </w:pPr>
          </w:p>
          <w:p w14:paraId="02AE5183" w14:textId="77777777" w:rsidR="00BA17B4" w:rsidRPr="00A552D7" w:rsidRDefault="00BA17B4" w:rsidP="00970B0B">
            <w:pPr>
              <w:jc w:val="center"/>
              <w:rPr>
                <w:rFonts w:ascii="Arial" w:hAnsi="Arial" w:cs="Arial"/>
                <w:b/>
                <w:bCs/>
                <w:sz w:val="24"/>
                <w:szCs w:val="24"/>
              </w:rPr>
            </w:pPr>
            <w:r w:rsidRPr="00A552D7">
              <w:rPr>
                <w:rFonts w:ascii="Arial" w:hAnsi="Arial" w:cs="Arial"/>
                <w:b/>
                <w:bCs/>
                <w:sz w:val="24"/>
                <w:szCs w:val="24"/>
              </w:rPr>
              <w:t>Service Delivery</w:t>
            </w:r>
          </w:p>
          <w:p w14:paraId="04D61F9C" w14:textId="4CEEABDD" w:rsidR="00970B0B" w:rsidRPr="00970B0B" w:rsidRDefault="00970B0B" w:rsidP="00970B0B">
            <w:pPr>
              <w:jc w:val="center"/>
              <w:rPr>
                <w:rFonts w:ascii="Arial" w:hAnsi="Arial" w:cs="Arial"/>
                <w:sz w:val="24"/>
                <w:szCs w:val="24"/>
              </w:rPr>
            </w:pPr>
          </w:p>
        </w:tc>
        <w:tc>
          <w:tcPr>
            <w:tcW w:w="4048" w:type="dxa"/>
          </w:tcPr>
          <w:p w14:paraId="14C438EA" w14:textId="2FFE8818" w:rsidR="0019249F" w:rsidRDefault="00A552D7" w:rsidP="007C681A">
            <w:pPr>
              <w:pStyle w:val="ListParagraph"/>
              <w:numPr>
                <w:ilvl w:val="0"/>
                <w:numId w:val="37"/>
              </w:numPr>
              <w:rPr>
                <w:rFonts w:ascii="Arial" w:hAnsi="Arial" w:cs="Arial"/>
                <w:sz w:val="24"/>
                <w:szCs w:val="24"/>
              </w:rPr>
            </w:pPr>
            <w:r>
              <w:rPr>
                <w:rFonts w:ascii="Arial" w:hAnsi="Arial" w:cs="Arial"/>
                <w:sz w:val="24"/>
                <w:szCs w:val="24"/>
              </w:rPr>
              <w:t xml:space="preserve">Introduced new automated processes to improve service users access to services </w:t>
            </w:r>
            <w:r w:rsidR="008E6123">
              <w:rPr>
                <w:rFonts w:ascii="Arial" w:hAnsi="Arial" w:cs="Arial"/>
                <w:sz w:val="24"/>
                <w:szCs w:val="24"/>
              </w:rPr>
              <w:t>bilingually</w:t>
            </w:r>
          </w:p>
          <w:p w14:paraId="0EF40B48" w14:textId="42DCB341" w:rsidR="00953CE1" w:rsidRDefault="00953CE1" w:rsidP="007C681A">
            <w:pPr>
              <w:pStyle w:val="ListParagraph"/>
              <w:numPr>
                <w:ilvl w:val="0"/>
                <w:numId w:val="37"/>
              </w:numPr>
              <w:rPr>
                <w:rFonts w:ascii="Arial" w:hAnsi="Arial" w:cs="Arial"/>
                <w:sz w:val="24"/>
                <w:szCs w:val="24"/>
              </w:rPr>
            </w:pPr>
            <w:r>
              <w:rPr>
                <w:rFonts w:ascii="Arial" w:hAnsi="Arial" w:cs="Arial"/>
                <w:sz w:val="24"/>
                <w:szCs w:val="24"/>
              </w:rPr>
              <w:t>Published the Council’s 2022-27 Welsh Education Strategic Plan</w:t>
            </w:r>
          </w:p>
          <w:p w14:paraId="3CF2B938" w14:textId="555B2DF4" w:rsidR="00102A32" w:rsidRDefault="00102A32" w:rsidP="007C681A">
            <w:pPr>
              <w:pStyle w:val="ListParagraph"/>
              <w:numPr>
                <w:ilvl w:val="0"/>
                <w:numId w:val="37"/>
              </w:numPr>
              <w:spacing w:after="160" w:line="259" w:lineRule="auto"/>
              <w:rPr>
                <w:rFonts w:ascii="Arial" w:hAnsi="Arial" w:cs="Arial"/>
                <w:sz w:val="24"/>
                <w:szCs w:val="24"/>
              </w:rPr>
            </w:pPr>
            <w:r>
              <w:rPr>
                <w:rFonts w:ascii="Arial" w:hAnsi="Arial" w:cs="Arial"/>
                <w:sz w:val="24"/>
                <w:szCs w:val="24"/>
              </w:rPr>
              <w:t xml:space="preserve">Improved the </w:t>
            </w:r>
            <w:r w:rsidRPr="00530AEF">
              <w:rPr>
                <w:rFonts w:ascii="Arial" w:hAnsi="Arial" w:cs="Arial"/>
                <w:sz w:val="24"/>
                <w:szCs w:val="24"/>
              </w:rPr>
              <w:t>search and navigation functions</w:t>
            </w:r>
            <w:r>
              <w:rPr>
                <w:rFonts w:ascii="Arial" w:hAnsi="Arial" w:cs="Arial"/>
                <w:sz w:val="24"/>
                <w:szCs w:val="24"/>
              </w:rPr>
              <w:t xml:space="preserve"> of the Council’s website and </w:t>
            </w:r>
            <w:proofErr w:type="spellStart"/>
            <w:r>
              <w:rPr>
                <w:rFonts w:ascii="Arial" w:hAnsi="Arial" w:cs="Arial"/>
                <w:sz w:val="24"/>
                <w:szCs w:val="24"/>
              </w:rPr>
              <w:t>Staffnet</w:t>
            </w:r>
            <w:proofErr w:type="spellEnd"/>
          </w:p>
          <w:p w14:paraId="25875919" w14:textId="4B5312EC" w:rsidR="00A552D7" w:rsidRPr="007C681A" w:rsidRDefault="007C681A" w:rsidP="007C681A">
            <w:pPr>
              <w:pStyle w:val="ListParagraph"/>
              <w:numPr>
                <w:ilvl w:val="0"/>
                <w:numId w:val="37"/>
              </w:numPr>
              <w:spacing w:after="160" w:line="259" w:lineRule="auto"/>
              <w:rPr>
                <w:rFonts w:ascii="Arial" w:hAnsi="Arial" w:cs="Arial"/>
                <w:sz w:val="24"/>
                <w:szCs w:val="24"/>
              </w:rPr>
            </w:pPr>
            <w:r>
              <w:rPr>
                <w:rFonts w:ascii="Arial" w:hAnsi="Arial" w:cs="Arial"/>
                <w:sz w:val="24"/>
                <w:szCs w:val="24"/>
              </w:rPr>
              <w:t xml:space="preserve">Increased engagement with </w:t>
            </w:r>
            <w:r w:rsidRPr="00530AEF">
              <w:rPr>
                <w:rFonts w:ascii="Arial" w:hAnsi="Arial" w:cs="Arial"/>
                <w:sz w:val="24"/>
                <w:szCs w:val="24"/>
              </w:rPr>
              <w:t>Welsh Language Champions</w:t>
            </w:r>
          </w:p>
        </w:tc>
        <w:tc>
          <w:tcPr>
            <w:tcW w:w="3351" w:type="dxa"/>
          </w:tcPr>
          <w:p w14:paraId="40076DE7" w14:textId="77777777" w:rsidR="00772B38" w:rsidRDefault="00772B38" w:rsidP="00772B38">
            <w:pPr>
              <w:pStyle w:val="ListParagraph"/>
              <w:numPr>
                <w:ilvl w:val="0"/>
                <w:numId w:val="37"/>
              </w:numPr>
              <w:rPr>
                <w:rFonts w:ascii="Arial" w:hAnsi="Arial" w:cs="Arial"/>
                <w:sz w:val="24"/>
                <w:szCs w:val="24"/>
              </w:rPr>
            </w:pPr>
            <w:r>
              <w:rPr>
                <w:rFonts w:ascii="Arial" w:hAnsi="Arial" w:cs="Arial"/>
                <w:sz w:val="24"/>
                <w:szCs w:val="24"/>
              </w:rPr>
              <w:t>Implement the new Oracle Fusion system</w:t>
            </w:r>
          </w:p>
          <w:p w14:paraId="63C9D4C4" w14:textId="77777777" w:rsidR="0019249F" w:rsidRDefault="00772B38" w:rsidP="00620900">
            <w:pPr>
              <w:pStyle w:val="ListParagraph"/>
              <w:numPr>
                <w:ilvl w:val="0"/>
                <w:numId w:val="37"/>
              </w:numPr>
              <w:rPr>
                <w:rFonts w:ascii="Arial" w:hAnsi="Arial" w:cs="Arial"/>
                <w:sz w:val="24"/>
                <w:szCs w:val="24"/>
              </w:rPr>
            </w:pPr>
            <w:r>
              <w:rPr>
                <w:rFonts w:ascii="Arial" w:hAnsi="Arial" w:cs="Arial"/>
                <w:sz w:val="24"/>
                <w:szCs w:val="24"/>
              </w:rPr>
              <w:t>Undertake a</w:t>
            </w:r>
            <w:r w:rsidR="00FE6987">
              <w:rPr>
                <w:rFonts w:ascii="Arial" w:hAnsi="Arial" w:cs="Arial"/>
                <w:sz w:val="24"/>
                <w:szCs w:val="24"/>
              </w:rPr>
              <w:t xml:space="preserve"> review </w:t>
            </w:r>
            <w:r>
              <w:rPr>
                <w:rFonts w:ascii="Arial" w:hAnsi="Arial" w:cs="Arial"/>
                <w:sz w:val="24"/>
                <w:szCs w:val="24"/>
              </w:rPr>
              <w:t xml:space="preserve">of the Council’s </w:t>
            </w:r>
            <w:proofErr w:type="spellStart"/>
            <w:r>
              <w:rPr>
                <w:rFonts w:ascii="Arial" w:hAnsi="Arial" w:cs="Arial"/>
                <w:sz w:val="24"/>
                <w:szCs w:val="24"/>
              </w:rPr>
              <w:t>Staffnet</w:t>
            </w:r>
            <w:proofErr w:type="spellEnd"/>
            <w:r>
              <w:rPr>
                <w:rFonts w:ascii="Arial" w:hAnsi="Arial" w:cs="Arial"/>
                <w:sz w:val="24"/>
                <w:szCs w:val="24"/>
              </w:rPr>
              <w:t xml:space="preserve"> and website</w:t>
            </w:r>
            <w:r w:rsidR="00F076D8">
              <w:rPr>
                <w:rFonts w:ascii="Arial" w:hAnsi="Arial" w:cs="Arial"/>
                <w:sz w:val="24"/>
                <w:szCs w:val="24"/>
              </w:rPr>
              <w:t xml:space="preserve"> pages to ensure</w:t>
            </w:r>
            <w:r w:rsidR="00620900">
              <w:rPr>
                <w:rFonts w:ascii="Arial" w:hAnsi="Arial" w:cs="Arial"/>
                <w:sz w:val="24"/>
                <w:szCs w:val="24"/>
              </w:rPr>
              <w:t xml:space="preserve"> content is compliant</w:t>
            </w:r>
            <w:r w:rsidR="00F076D8">
              <w:rPr>
                <w:rFonts w:ascii="Arial" w:hAnsi="Arial" w:cs="Arial"/>
                <w:sz w:val="24"/>
                <w:szCs w:val="24"/>
              </w:rPr>
              <w:t xml:space="preserve"> </w:t>
            </w:r>
          </w:p>
          <w:p w14:paraId="663ED962" w14:textId="7AD2374F" w:rsidR="00BB5BA6" w:rsidRDefault="00BB5BA6" w:rsidP="00A20846">
            <w:pPr>
              <w:pStyle w:val="ListParagraph"/>
              <w:ind w:left="360"/>
              <w:rPr>
                <w:rFonts w:ascii="Arial" w:hAnsi="Arial" w:cs="Arial"/>
                <w:sz w:val="24"/>
                <w:szCs w:val="24"/>
              </w:rPr>
            </w:pPr>
          </w:p>
          <w:p w14:paraId="5471DB1D" w14:textId="7ADD0E13" w:rsidR="00620900" w:rsidRPr="00620900" w:rsidRDefault="00620900" w:rsidP="00283911">
            <w:pPr>
              <w:pStyle w:val="ListParagraph"/>
              <w:ind w:left="360"/>
              <w:rPr>
                <w:rFonts w:ascii="Arial" w:hAnsi="Arial" w:cs="Arial"/>
                <w:sz w:val="24"/>
                <w:szCs w:val="24"/>
              </w:rPr>
            </w:pPr>
          </w:p>
        </w:tc>
      </w:tr>
      <w:tr w:rsidR="008F2C57" w:rsidRPr="008F2C57" w14:paraId="157A9F81" w14:textId="77777777" w:rsidTr="007C681A">
        <w:trPr>
          <w:trHeight w:val="1070"/>
        </w:trPr>
        <w:tc>
          <w:tcPr>
            <w:tcW w:w="1617" w:type="dxa"/>
          </w:tcPr>
          <w:p w14:paraId="7D61D6FD" w14:textId="77777777" w:rsidR="00970B0B" w:rsidRDefault="00970B0B" w:rsidP="00970B0B">
            <w:pPr>
              <w:jc w:val="center"/>
              <w:rPr>
                <w:rFonts w:ascii="Arial" w:hAnsi="Arial" w:cs="Arial"/>
                <w:sz w:val="24"/>
                <w:szCs w:val="24"/>
              </w:rPr>
            </w:pPr>
          </w:p>
          <w:p w14:paraId="691FB7CF" w14:textId="7479BD58" w:rsidR="008F2C57" w:rsidRPr="00A552D7" w:rsidRDefault="008F2C57" w:rsidP="00970B0B">
            <w:pPr>
              <w:jc w:val="center"/>
              <w:rPr>
                <w:rFonts w:ascii="Arial" w:hAnsi="Arial" w:cs="Arial"/>
                <w:b/>
                <w:bCs/>
                <w:sz w:val="24"/>
                <w:szCs w:val="24"/>
                <w:highlight w:val="yellow"/>
              </w:rPr>
            </w:pPr>
            <w:r w:rsidRPr="00A552D7">
              <w:rPr>
                <w:rFonts w:ascii="Arial" w:hAnsi="Arial" w:cs="Arial"/>
                <w:b/>
                <w:bCs/>
                <w:sz w:val="24"/>
                <w:szCs w:val="24"/>
              </w:rPr>
              <w:t xml:space="preserve">Policy Making </w:t>
            </w:r>
          </w:p>
        </w:tc>
        <w:tc>
          <w:tcPr>
            <w:tcW w:w="4048" w:type="dxa"/>
          </w:tcPr>
          <w:p w14:paraId="00DB6CB3" w14:textId="1D9827F1" w:rsidR="0007744F" w:rsidRPr="007C681A" w:rsidRDefault="00ED2B25" w:rsidP="007C681A">
            <w:pPr>
              <w:pStyle w:val="ListParagraph"/>
              <w:numPr>
                <w:ilvl w:val="0"/>
                <w:numId w:val="5"/>
              </w:numPr>
              <w:rPr>
                <w:rFonts w:ascii="Arial" w:hAnsi="Arial" w:cs="Arial"/>
                <w:sz w:val="24"/>
                <w:szCs w:val="24"/>
              </w:rPr>
            </w:pPr>
            <w:r>
              <w:rPr>
                <w:rFonts w:ascii="Arial" w:hAnsi="Arial" w:cs="Arial"/>
                <w:sz w:val="24"/>
                <w:szCs w:val="24"/>
              </w:rPr>
              <w:t>Embed</w:t>
            </w:r>
            <w:r w:rsidR="00A552D7">
              <w:rPr>
                <w:rFonts w:ascii="Arial" w:hAnsi="Arial" w:cs="Arial"/>
                <w:sz w:val="24"/>
                <w:szCs w:val="24"/>
              </w:rPr>
              <w:t>ded</w:t>
            </w:r>
            <w:r>
              <w:rPr>
                <w:rFonts w:ascii="Arial" w:hAnsi="Arial" w:cs="Arial"/>
                <w:sz w:val="24"/>
                <w:szCs w:val="24"/>
              </w:rPr>
              <w:t xml:space="preserve"> </w:t>
            </w:r>
            <w:r w:rsidR="0007744F" w:rsidRPr="0007744F">
              <w:rPr>
                <w:rFonts w:ascii="Arial" w:hAnsi="Arial" w:cs="Arial"/>
                <w:sz w:val="24"/>
                <w:szCs w:val="24"/>
              </w:rPr>
              <w:t>Welsh Language impact assessment</w:t>
            </w:r>
            <w:r w:rsidR="0081094B">
              <w:rPr>
                <w:rFonts w:ascii="Arial" w:hAnsi="Arial" w:cs="Arial"/>
                <w:sz w:val="24"/>
                <w:szCs w:val="24"/>
              </w:rPr>
              <w:t>s</w:t>
            </w:r>
            <w:r w:rsidR="0007744F" w:rsidRPr="0007744F">
              <w:rPr>
                <w:rFonts w:ascii="Arial" w:hAnsi="Arial" w:cs="Arial"/>
                <w:sz w:val="24"/>
                <w:szCs w:val="24"/>
              </w:rPr>
              <w:t xml:space="preserve"> into</w:t>
            </w:r>
            <w:r w:rsidR="0081094B">
              <w:rPr>
                <w:rFonts w:ascii="Arial" w:hAnsi="Arial" w:cs="Arial"/>
                <w:sz w:val="24"/>
                <w:szCs w:val="24"/>
              </w:rPr>
              <w:t xml:space="preserve"> the Council’s </w:t>
            </w:r>
            <w:r w:rsidR="0007744F" w:rsidRPr="0007744F">
              <w:rPr>
                <w:rFonts w:ascii="Arial" w:hAnsi="Arial" w:cs="Arial"/>
                <w:sz w:val="24"/>
                <w:szCs w:val="24"/>
              </w:rPr>
              <w:t>Integrated Impact Assessment</w:t>
            </w:r>
            <w:r w:rsidR="0081094B">
              <w:rPr>
                <w:rFonts w:ascii="Arial" w:hAnsi="Arial" w:cs="Arial"/>
                <w:sz w:val="24"/>
                <w:szCs w:val="24"/>
              </w:rPr>
              <w:t xml:space="preserve"> </w:t>
            </w:r>
            <w:r w:rsidR="00F076D8">
              <w:rPr>
                <w:rFonts w:ascii="Arial" w:hAnsi="Arial" w:cs="Arial"/>
                <w:sz w:val="24"/>
                <w:szCs w:val="24"/>
              </w:rPr>
              <w:t xml:space="preserve">(IIA) </w:t>
            </w:r>
            <w:r w:rsidR="0081094B">
              <w:rPr>
                <w:rFonts w:ascii="Arial" w:hAnsi="Arial" w:cs="Arial"/>
                <w:sz w:val="24"/>
                <w:szCs w:val="24"/>
              </w:rPr>
              <w:t>process</w:t>
            </w:r>
          </w:p>
        </w:tc>
        <w:tc>
          <w:tcPr>
            <w:tcW w:w="3351" w:type="dxa"/>
          </w:tcPr>
          <w:p w14:paraId="0CC8CE3A" w14:textId="43A18C43" w:rsidR="0007744F" w:rsidRDefault="0007744F" w:rsidP="0007744F">
            <w:pPr>
              <w:pStyle w:val="ListParagraph"/>
              <w:numPr>
                <w:ilvl w:val="0"/>
                <w:numId w:val="5"/>
              </w:numPr>
              <w:rPr>
                <w:rFonts w:ascii="Arial" w:hAnsi="Arial" w:cs="Arial"/>
                <w:sz w:val="24"/>
                <w:szCs w:val="24"/>
              </w:rPr>
            </w:pPr>
            <w:r w:rsidRPr="0007744F">
              <w:rPr>
                <w:rFonts w:ascii="Arial" w:hAnsi="Arial" w:cs="Arial"/>
                <w:sz w:val="24"/>
                <w:szCs w:val="24"/>
              </w:rPr>
              <w:t xml:space="preserve">Monitor </w:t>
            </w:r>
            <w:r w:rsidR="00B421BE">
              <w:rPr>
                <w:rFonts w:ascii="Arial" w:hAnsi="Arial" w:cs="Arial"/>
                <w:sz w:val="24"/>
                <w:szCs w:val="24"/>
              </w:rPr>
              <w:t xml:space="preserve">IIA </w:t>
            </w:r>
            <w:r w:rsidRPr="0007744F">
              <w:rPr>
                <w:rFonts w:ascii="Arial" w:hAnsi="Arial" w:cs="Arial"/>
                <w:sz w:val="24"/>
                <w:szCs w:val="24"/>
              </w:rPr>
              <w:t>compliance</w:t>
            </w:r>
          </w:p>
          <w:p w14:paraId="1AC89612" w14:textId="0DD38089" w:rsidR="0007744F" w:rsidRDefault="00530AEF" w:rsidP="007C681A">
            <w:pPr>
              <w:pStyle w:val="ListParagraph"/>
              <w:numPr>
                <w:ilvl w:val="0"/>
                <w:numId w:val="5"/>
              </w:numPr>
              <w:rPr>
                <w:rFonts w:ascii="Arial" w:hAnsi="Arial" w:cs="Arial"/>
                <w:sz w:val="24"/>
                <w:szCs w:val="24"/>
              </w:rPr>
            </w:pPr>
            <w:r>
              <w:rPr>
                <w:rFonts w:ascii="Arial" w:hAnsi="Arial" w:cs="Arial"/>
                <w:sz w:val="24"/>
                <w:szCs w:val="24"/>
              </w:rPr>
              <w:t>Council s</w:t>
            </w:r>
            <w:r w:rsidR="008931CE">
              <w:rPr>
                <w:rFonts w:ascii="Arial" w:hAnsi="Arial" w:cs="Arial"/>
                <w:sz w:val="24"/>
                <w:szCs w:val="24"/>
              </w:rPr>
              <w:t xml:space="preserve">taff to </w:t>
            </w:r>
            <w:r w:rsidR="0007744F" w:rsidRPr="00B95317">
              <w:rPr>
                <w:rFonts w:ascii="Arial" w:hAnsi="Arial" w:cs="Arial"/>
                <w:sz w:val="24"/>
                <w:szCs w:val="24"/>
              </w:rPr>
              <w:t xml:space="preserve">attend </w:t>
            </w:r>
            <w:r w:rsidR="008931CE">
              <w:rPr>
                <w:rFonts w:ascii="Arial" w:hAnsi="Arial" w:cs="Arial"/>
                <w:sz w:val="24"/>
                <w:szCs w:val="24"/>
              </w:rPr>
              <w:t>WLC</w:t>
            </w:r>
            <w:r w:rsidR="00FC3BC6">
              <w:rPr>
                <w:rFonts w:ascii="Arial" w:hAnsi="Arial" w:cs="Arial"/>
                <w:sz w:val="24"/>
                <w:szCs w:val="24"/>
              </w:rPr>
              <w:t xml:space="preserve"> online</w:t>
            </w:r>
            <w:r w:rsidR="008931CE">
              <w:rPr>
                <w:rFonts w:ascii="Arial" w:hAnsi="Arial" w:cs="Arial"/>
                <w:sz w:val="24"/>
                <w:szCs w:val="24"/>
              </w:rPr>
              <w:t xml:space="preserve"> </w:t>
            </w:r>
            <w:r w:rsidR="0007744F" w:rsidRPr="00B95317">
              <w:rPr>
                <w:rFonts w:ascii="Arial" w:hAnsi="Arial" w:cs="Arial"/>
                <w:sz w:val="24"/>
                <w:szCs w:val="24"/>
              </w:rPr>
              <w:t>policy making event</w:t>
            </w:r>
            <w:r w:rsidR="007C681A">
              <w:rPr>
                <w:rFonts w:ascii="Arial" w:hAnsi="Arial" w:cs="Arial"/>
                <w:sz w:val="24"/>
                <w:szCs w:val="24"/>
              </w:rPr>
              <w:t>s</w:t>
            </w:r>
          </w:p>
          <w:p w14:paraId="7CE5C319" w14:textId="7D479DCB" w:rsidR="00B763F6" w:rsidRPr="007C681A" w:rsidRDefault="00B763F6" w:rsidP="00320B49">
            <w:pPr>
              <w:pStyle w:val="ListParagraph"/>
              <w:ind w:left="360"/>
              <w:rPr>
                <w:rFonts w:ascii="Arial" w:hAnsi="Arial" w:cs="Arial"/>
                <w:sz w:val="24"/>
                <w:szCs w:val="24"/>
              </w:rPr>
            </w:pPr>
          </w:p>
        </w:tc>
      </w:tr>
      <w:tr w:rsidR="008F2C57" w:rsidRPr="008F2C57" w14:paraId="46E1D9DD" w14:textId="77777777" w:rsidTr="007C681A">
        <w:tc>
          <w:tcPr>
            <w:tcW w:w="1617" w:type="dxa"/>
          </w:tcPr>
          <w:p w14:paraId="5DBBE11D" w14:textId="77777777" w:rsidR="0007744F" w:rsidRPr="00A552D7" w:rsidRDefault="0007744F" w:rsidP="00A552D7">
            <w:pPr>
              <w:jc w:val="center"/>
              <w:rPr>
                <w:rFonts w:ascii="Arial" w:hAnsi="Arial" w:cs="Arial"/>
                <w:b/>
                <w:bCs/>
                <w:sz w:val="24"/>
                <w:szCs w:val="24"/>
              </w:rPr>
            </w:pPr>
          </w:p>
          <w:p w14:paraId="1C45DBD3" w14:textId="79E4E897" w:rsidR="008F2C57" w:rsidRPr="00DF41EB" w:rsidRDefault="008F2C57" w:rsidP="00A552D7">
            <w:pPr>
              <w:jc w:val="center"/>
              <w:rPr>
                <w:rFonts w:ascii="Arial" w:hAnsi="Arial" w:cs="Arial"/>
                <w:sz w:val="24"/>
                <w:szCs w:val="24"/>
              </w:rPr>
            </w:pPr>
            <w:r w:rsidRPr="00A552D7">
              <w:rPr>
                <w:rFonts w:ascii="Arial" w:hAnsi="Arial" w:cs="Arial"/>
                <w:b/>
                <w:bCs/>
                <w:sz w:val="24"/>
                <w:szCs w:val="24"/>
              </w:rPr>
              <w:t>Operational Standards</w:t>
            </w:r>
          </w:p>
        </w:tc>
        <w:tc>
          <w:tcPr>
            <w:tcW w:w="4048" w:type="dxa"/>
          </w:tcPr>
          <w:p w14:paraId="6B92E7F3" w14:textId="7861F9C4" w:rsidR="0007744F" w:rsidRDefault="0007744F" w:rsidP="00530AEF">
            <w:pPr>
              <w:pStyle w:val="ListParagraph"/>
              <w:numPr>
                <w:ilvl w:val="0"/>
                <w:numId w:val="27"/>
              </w:numPr>
              <w:rPr>
                <w:rFonts w:ascii="Arial" w:hAnsi="Arial" w:cs="Arial"/>
                <w:sz w:val="24"/>
                <w:szCs w:val="24"/>
              </w:rPr>
            </w:pPr>
            <w:r w:rsidRPr="00530AEF">
              <w:rPr>
                <w:rFonts w:ascii="Arial" w:hAnsi="Arial" w:cs="Arial"/>
                <w:sz w:val="24"/>
                <w:szCs w:val="24"/>
              </w:rPr>
              <w:t>Responded to W</w:t>
            </w:r>
            <w:r w:rsidR="00100FB0">
              <w:rPr>
                <w:rFonts w:ascii="Arial" w:hAnsi="Arial" w:cs="Arial"/>
                <w:sz w:val="24"/>
                <w:szCs w:val="24"/>
              </w:rPr>
              <w:t xml:space="preserve">elsh </w:t>
            </w:r>
            <w:r w:rsidRPr="00530AEF">
              <w:rPr>
                <w:rFonts w:ascii="Arial" w:hAnsi="Arial" w:cs="Arial"/>
                <w:sz w:val="24"/>
                <w:szCs w:val="24"/>
              </w:rPr>
              <w:t>L</w:t>
            </w:r>
            <w:r w:rsidR="00100FB0">
              <w:rPr>
                <w:rFonts w:ascii="Arial" w:hAnsi="Arial" w:cs="Arial"/>
                <w:sz w:val="24"/>
                <w:szCs w:val="24"/>
              </w:rPr>
              <w:t xml:space="preserve">anguage </w:t>
            </w:r>
            <w:r w:rsidR="008F2C57" w:rsidRPr="00530AEF">
              <w:rPr>
                <w:rFonts w:ascii="Arial" w:hAnsi="Arial" w:cs="Arial"/>
                <w:sz w:val="24"/>
                <w:szCs w:val="24"/>
              </w:rPr>
              <w:t>Co</w:t>
            </w:r>
            <w:r w:rsidRPr="00530AEF">
              <w:rPr>
                <w:rFonts w:ascii="Arial" w:hAnsi="Arial" w:cs="Arial"/>
                <w:sz w:val="24"/>
                <w:szCs w:val="24"/>
              </w:rPr>
              <w:t>mmissioner investigations and compliance directions</w:t>
            </w:r>
          </w:p>
          <w:p w14:paraId="3D2C6F21" w14:textId="1EB1234E" w:rsidR="008F2C57" w:rsidRPr="007C681A" w:rsidRDefault="00530AEF" w:rsidP="007C681A">
            <w:pPr>
              <w:pStyle w:val="ListParagraph"/>
              <w:numPr>
                <w:ilvl w:val="0"/>
                <w:numId w:val="27"/>
              </w:numPr>
              <w:rPr>
                <w:rFonts w:ascii="Arial" w:hAnsi="Arial" w:cs="Arial"/>
                <w:sz w:val="24"/>
                <w:szCs w:val="24"/>
              </w:rPr>
            </w:pPr>
            <w:r>
              <w:rPr>
                <w:rFonts w:ascii="Arial" w:hAnsi="Arial" w:cs="Arial"/>
                <w:sz w:val="24"/>
                <w:szCs w:val="24"/>
              </w:rPr>
              <w:t>P</w:t>
            </w:r>
            <w:r w:rsidRPr="00B95317">
              <w:rPr>
                <w:rFonts w:ascii="Arial" w:hAnsi="Arial" w:cs="Arial"/>
                <w:sz w:val="24"/>
                <w:szCs w:val="24"/>
              </w:rPr>
              <w:t>romot</w:t>
            </w:r>
            <w:r w:rsidR="00A552D7">
              <w:rPr>
                <w:rFonts w:ascii="Arial" w:hAnsi="Arial" w:cs="Arial"/>
                <w:sz w:val="24"/>
                <w:szCs w:val="24"/>
              </w:rPr>
              <w:t>ed</w:t>
            </w:r>
            <w:r w:rsidRPr="00B95317">
              <w:rPr>
                <w:rFonts w:ascii="Arial" w:hAnsi="Arial" w:cs="Arial"/>
                <w:sz w:val="24"/>
                <w:szCs w:val="24"/>
              </w:rPr>
              <w:t xml:space="preserve"> Welsh Language Awareness training</w:t>
            </w:r>
            <w:r w:rsidR="00A552D7">
              <w:rPr>
                <w:rFonts w:ascii="Arial" w:hAnsi="Arial" w:cs="Arial"/>
                <w:sz w:val="24"/>
                <w:szCs w:val="24"/>
              </w:rPr>
              <w:t xml:space="preserve"> and </w:t>
            </w:r>
            <w:r w:rsidR="008F2C57" w:rsidRPr="0007744F">
              <w:rPr>
                <w:rFonts w:ascii="Arial" w:hAnsi="Arial" w:cs="Arial"/>
                <w:sz w:val="24"/>
                <w:szCs w:val="24"/>
              </w:rPr>
              <w:t>Welsh Language courses</w:t>
            </w:r>
          </w:p>
        </w:tc>
        <w:tc>
          <w:tcPr>
            <w:tcW w:w="3351" w:type="dxa"/>
          </w:tcPr>
          <w:p w14:paraId="7977C4C9" w14:textId="77777777" w:rsidR="00772B38" w:rsidRDefault="00320B49" w:rsidP="00772B38">
            <w:pPr>
              <w:pStyle w:val="ListParagraph"/>
              <w:numPr>
                <w:ilvl w:val="0"/>
                <w:numId w:val="27"/>
              </w:numPr>
              <w:rPr>
                <w:rFonts w:ascii="Arial" w:hAnsi="Arial" w:cs="Arial"/>
                <w:sz w:val="24"/>
                <w:szCs w:val="24"/>
              </w:rPr>
            </w:pPr>
            <w:r>
              <w:rPr>
                <w:rFonts w:ascii="Arial" w:hAnsi="Arial" w:cs="Arial"/>
                <w:sz w:val="24"/>
                <w:szCs w:val="24"/>
              </w:rPr>
              <w:t>Translate into Welsh all relevant staff policies</w:t>
            </w:r>
          </w:p>
          <w:p w14:paraId="3FA8B984" w14:textId="47159228" w:rsidR="00BB5BA6" w:rsidRPr="00BB5BA6" w:rsidRDefault="00283911" w:rsidP="00BB5BA6">
            <w:pPr>
              <w:pStyle w:val="ListParagraph"/>
              <w:numPr>
                <w:ilvl w:val="0"/>
                <w:numId w:val="27"/>
              </w:numPr>
              <w:rPr>
                <w:rFonts w:ascii="Arial" w:hAnsi="Arial" w:cs="Arial"/>
                <w:sz w:val="24"/>
                <w:szCs w:val="24"/>
              </w:rPr>
            </w:pPr>
            <w:r>
              <w:rPr>
                <w:rFonts w:ascii="Arial" w:hAnsi="Arial" w:cs="Arial"/>
                <w:sz w:val="24"/>
                <w:szCs w:val="24"/>
              </w:rPr>
              <w:t xml:space="preserve">Review </w:t>
            </w:r>
            <w:r w:rsidR="00BB5BA6">
              <w:rPr>
                <w:rFonts w:ascii="Arial" w:hAnsi="Arial" w:cs="Arial"/>
                <w:sz w:val="24"/>
                <w:szCs w:val="24"/>
              </w:rPr>
              <w:t>HR correspondence templates to ensure compliance with the standards</w:t>
            </w:r>
          </w:p>
        </w:tc>
      </w:tr>
      <w:tr w:rsidR="008F2C57" w:rsidRPr="008F2C57" w14:paraId="02A65113" w14:textId="77777777" w:rsidTr="007C681A">
        <w:tc>
          <w:tcPr>
            <w:tcW w:w="1617" w:type="dxa"/>
          </w:tcPr>
          <w:p w14:paraId="616FD61D" w14:textId="77777777" w:rsidR="008F2C57" w:rsidRPr="007C681A" w:rsidRDefault="008F2C57" w:rsidP="00DF41EB">
            <w:pPr>
              <w:jc w:val="center"/>
              <w:rPr>
                <w:rFonts w:ascii="Arial" w:hAnsi="Arial" w:cs="Arial"/>
                <w:b/>
                <w:bCs/>
                <w:sz w:val="24"/>
                <w:szCs w:val="24"/>
              </w:rPr>
            </w:pPr>
            <w:r w:rsidRPr="007C681A">
              <w:rPr>
                <w:rFonts w:ascii="Arial" w:hAnsi="Arial" w:cs="Arial"/>
                <w:b/>
                <w:bCs/>
                <w:sz w:val="24"/>
                <w:szCs w:val="24"/>
              </w:rPr>
              <w:t>Promotional Standards</w:t>
            </w:r>
          </w:p>
        </w:tc>
        <w:tc>
          <w:tcPr>
            <w:tcW w:w="4048" w:type="dxa"/>
          </w:tcPr>
          <w:p w14:paraId="31A4C2C9" w14:textId="77777777" w:rsidR="00530AEF" w:rsidRDefault="00530AEF" w:rsidP="00530AEF">
            <w:pPr>
              <w:pStyle w:val="ListParagraph"/>
              <w:numPr>
                <w:ilvl w:val="0"/>
                <w:numId w:val="5"/>
              </w:numPr>
              <w:spacing w:after="160" w:line="259" w:lineRule="auto"/>
              <w:rPr>
                <w:rFonts w:ascii="Arial" w:hAnsi="Arial" w:cs="Arial"/>
                <w:sz w:val="24"/>
                <w:szCs w:val="24"/>
              </w:rPr>
            </w:pPr>
            <w:r w:rsidRPr="00530AEF">
              <w:rPr>
                <w:rFonts w:ascii="Arial" w:hAnsi="Arial" w:cs="Arial"/>
                <w:sz w:val="24"/>
                <w:szCs w:val="24"/>
              </w:rPr>
              <w:t xml:space="preserve">Promotion of Welsh Language event days such as St David’s Day, </w:t>
            </w:r>
            <w:proofErr w:type="spellStart"/>
            <w:r w:rsidRPr="00530AEF">
              <w:rPr>
                <w:rFonts w:ascii="Arial" w:hAnsi="Arial" w:cs="Arial"/>
                <w:sz w:val="24"/>
                <w:szCs w:val="24"/>
              </w:rPr>
              <w:t>Diwrnod</w:t>
            </w:r>
            <w:proofErr w:type="spellEnd"/>
            <w:r w:rsidRPr="00530AEF">
              <w:rPr>
                <w:rFonts w:ascii="Arial" w:hAnsi="Arial" w:cs="Arial"/>
                <w:sz w:val="24"/>
                <w:szCs w:val="24"/>
              </w:rPr>
              <w:t xml:space="preserve"> </w:t>
            </w:r>
            <w:proofErr w:type="spellStart"/>
            <w:r w:rsidRPr="00530AEF">
              <w:rPr>
                <w:rFonts w:ascii="Arial" w:hAnsi="Arial" w:cs="Arial"/>
                <w:sz w:val="24"/>
                <w:szCs w:val="24"/>
              </w:rPr>
              <w:t>Shwmae</w:t>
            </w:r>
            <w:proofErr w:type="spellEnd"/>
            <w:r w:rsidRPr="00530AEF">
              <w:rPr>
                <w:rFonts w:ascii="Arial" w:hAnsi="Arial" w:cs="Arial"/>
                <w:sz w:val="24"/>
                <w:szCs w:val="24"/>
              </w:rPr>
              <w:t xml:space="preserve">, </w:t>
            </w:r>
            <w:proofErr w:type="spellStart"/>
            <w:r w:rsidRPr="00530AEF">
              <w:rPr>
                <w:rFonts w:ascii="Arial" w:hAnsi="Arial" w:cs="Arial"/>
                <w:sz w:val="24"/>
                <w:szCs w:val="24"/>
              </w:rPr>
              <w:t>Diwrnod</w:t>
            </w:r>
            <w:proofErr w:type="spellEnd"/>
            <w:r w:rsidRPr="00530AEF">
              <w:rPr>
                <w:rFonts w:ascii="Arial" w:hAnsi="Arial" w:cs="Arial"/>
                <w:sz w:val="24"/>
                <w:szCs w:val="24"/>
              </w:rPr>
              <w:t xml:space="preserve"> </w:t>
            </w:r>
            <w:proofErr w:type="spellStart"/>
            <w:r w:rsidRPr="00530AEF">
              <w:rPr>
                <w:rFonts w:ascii="Arial" w:hAnsi="Arial" w:cs="Arial"/>
                <w:sz w:val="24"/>
                <w:szCs w:val="24"/>
              </w:rPr>
              <w:t>Hawliau</w:t>
            </w:r>
            <w:proofErr w:type="spellEnd"/>
            <w:r w:rsidRPr="00530AEF">
              <w:rPr>
                <w:rFonts w:ascii="Arial" w:hAnsi="Arial" w:cs="Arial"/>
                <w:sz w:val="24"/>
                <w:szCs w:val="24"/>
              </w:rPr>
              <w:t xml:space="preserve">/Welsh Language Rights Day and </w:t>
            </w:r>
            <w:proofErr w:type="spellStart"/>
            <w:r w:rsidRPr="00530AEF">
              <w:rPr>
                <w:rFonts w:ascii="Arial" w:hAnsi="Arial" w:cs="Arial"/>
                <w:sz w:val="24"/>
                <w:szCs w:val="24"/>
              </w:rPr>
              <w:t>Dydd</w:t>
            </w:r>
            <w:proofErr w:type="spellEnd"/>
            <w:r w:rsidRPr="00530AEF">
              <w:rPr>
                <w:rFonts w:ascii="Arial" w:hAnsi="Arial" w:cs="Arial"/>
                <w:sz w:val="24"/>
                <w:szCs w:val="24"/>
              </w:rPr>
              <w:t xml:space="preserve"> Santes Dwynwen.</w:t>
            </w:r>
          </w:p>
          <w:p w14:paraId="49C2230E" w14:textId="0D3FBF84" w:rsidR="00530AEF" w:rsidRPr="00B678EF" w:rsidRDefault="003A7E91" w:rsidP="00B678EF">
            <w:pPr>
              <w:pStyle w:val="ListParagraph"/>
              <w:numPr>
                <w:ilvl w:val="0"/>
                <w:numId w:val="5"/>
              </w:numPr>
              <w:spacing w:after="160" w:line="259" w:lineRule="auto"/>
              <w:rPr>
                <w:rFonts w:ascii="Arial" w:hAnsi="Arial" w:cs="Arial"/>
                <w:sz w:val="24"/>
                <w:szCs w:val="24"/>
              </w:rPr>
            </w:pPr>
            <w:r>
              <w:rPr>
                <w:rFonts w:ascii="Arial" w:hAnsi="Arial" w:cs="Arial"/>
                <w:sz w:val="24"/>
                <w:szCs w:val="24"/>
              </w:rPr>
              <w:t xml:space="preserve">Participation in </w:t>
            </w:r>
            <w:proofErr w:type="spellStart"/>
            <w:r w:rsidR="00530AEF" w:rsidRPr="00530AEF">
              <w:rPr>
                <w:rFonts w:ascii="Arial" w:hAnsi="Arial" w:cs="Arial"/>
                <w:sz w:val="24"/>
                <w:szCs w:val="24"/>
              </w:rPr>
              <w:t>Grwp</w:t>
            </w:r>
            <w:proofErr w:type="spellEnd"/>
            <w:r w:rsidR="00530AEF" w:rsidRPr="00530AEF">
              <w:rPr>
                <w:rFonts w:ascii="Arial" w:hAnsi="Arial" w:cs="Arial"/>
                <w:sz w:val="24"/>
                <w:szCs w:val="24"/>
              </w:rPr>
              <w:t xml:space="preserve"> Deddf and the Local Welsh Government</w:t>
            </w:r>
            <w:r w:rsidR="00FC3BC6">
              <w:rPr>
                <w:rFonts w:ascii="Arial" w:hAnsi="Arial" w:cs="Arial"/>
                <w:sz w:val="24"/>
                <w:szCs w:val="24"/>
              </w:rPr>
              <w:t xml:space="preserve"> A</w:t>
            </w:r>
            <w:r w:rsidR="00530AEF" w:rsidRPr="00530AEF">
              <w:rPr>
                <w:rFonts w:ascii="Arial" w:hAnsi="Arial" w:cs="Arial"/>
                <w:sz w:val="24"/>
                <w:szCs w:val="24"/>
              </w:rPr>
              <w:t>ssociation Group</w:t>
            </w:r>
          </w:p>
        </w:tc>
        <w:tc>
          <w:tcPr>
            <w:tcW w:w="3351" w:type="dxa"/>
            <w:shd w:val="clear" w:color="auto" w:fill="auto"/>
          </w:tcPr>
          <w:p w14:paraId="53463DB5" w14:textId="77777777" w:rsidR="0007744F" w:rsidRDefault="008F2C57" w:rsidP="0007744F">
            <w:pPr>
              <w:pStyle w:val="ListParagraph"/>
              <w:numPr>
                <w:ilvl w:val="0"/>
                <w:numId w:val="5"/>
              </w:numPr>
              <w:rPr>
                <w:rFonts w:ascii="Arial" w:hAnsi="Arial" w:cs="Arial"/>
                <w:sz w:val="24"/>
                <w:szCs w:val="24"/>
              </w:rPr>
            </w:pPr>
            <w:r w:rsidRPr="0007744F">
              <w:rPr>
                <w:rFonts w:ascii="Arial" w:hAnsi="Arial" w:cs="Arial"/>
                <w:sz w:val="24"/>
                <w:szCs w:val="24"/>
              </w:rPr>
              <w:t>Review the Welsh Language Promotion Strategy</w:t>
            </w:r>
          </w:p>
          <w:p w14:paraId="42593F53" w14:textId="77777777" w:rsidR="0007744F" w:rsidRDefault="0007744F" w:rsidP="0007744F">
            <w:pPr>
              <w:pStyle w:val="ListParagraph"/>
              <w:numPr>
                <w:ilvl w:val="0"/>
                <w:numId w:val="5"/>
              </w:numPr>
              <w:rPr>
                <w:rFonts w:ascii="Arial" w:hAnsi="Arial" w:cs="Arial"/>
                <w:sz w:val="24"/>
                <w:szCs w:val="24"/>
              </w:rPr>
            </w:pPr>
            <w:r w:rsidRPr="0007744F">
              <w:rPr>
                <w:rFonts w:ascii="Arial" w:hAnsi="Arial" w:cs="Arial"/>
                <w:sz w:val="24"/>
                <w:szCs w:val="24"/>
              </w:rPr>
              <w:t>Produce new Welsh Language Promotion Strategy</w:t>
            </w:r>
          </w:p>
          <w:p w14:paraId="37C7AF8C" w14:textId="4C648F92" w:rsidR="00FC3BC6" w:rsidRPr="0007744F" w:rsidRDefault="00FC3BC6" w:rsidP="007C681A">
            <w:pPr>
              <w:pStyle w:val="ListParagraph"/>
              <w:ind w:left="360"/>
              <w:rPr>
                <w:rFonts w:ascii="Arial" w:hAnsi="Arial" w:cs="Arial"/>
                <w:sz w:val="24"/>
                <w:szCs w:val="24"/>
              </w:rPr>
            </w:pPr>
          </w:p>
        </w:tc>
      </w:tr>
      <w:tr w:rsidR="008F2C57" w:rsidRPr="008F2C57" w14:paraId="077C63B3" w14:textId="77777777" w:rsidTr="007C681A">
        <w:tc>
          <w:tcPr>
            <w:tcW w:w="1617" w:type="dxa"/>
            <w:shd w:val="clear" w:color="auto" w:fill="auto"/>
          </w:tcPr>
          <w:p w14:paraId="4180F6C1" w14:textId="77777777" w:rsidR="008F2C57" w:rsidRPr="00B678EF" w:rsidRDefault="008F2C57" w:rsidP="00530AEF">
            <w:pPr>
              <w:jc w:val="center"/>
              <w:rPr>
                <w:rFonts w:ascii="Arial" w:hAnsi="Arial" w:cs="Arial"/>
                <w:b/>
                <w:bCs/>
                <w:sz w:val="24"/>
                <w:szCs w:val="24"/>
                <w:highlight w:val="yellow"/>
              </w:rPr>
            </w:pPr>
            <w:r w:rsidRPr="00B678EF">
              <w:rPr>
                <w:rFonts w:ascii="Arial" w:hAnsi="Arial" w:cs="Arial"/>
                <w:b/>
                <w:bCs/>
                <w:sz w:val="24"/>
                <w:szCs w:val="24"/>
              </w:rPr>
              <w:t>Record-keeping Standards</w:t>
            </w:r>
          </w:p>
        </w:tc>
        <w:tc>
          <w:tcPr>
            <w:tcW w:w="4048" w:type="dxa"/>
          </w:tcPr>
          <w:p w14:paraId="0B873471" w14:textId="4A1E12B8" w:rsidR="008F2C57" w:rsidRPr="00DF41EB" w:rsidRDefault="006A3380" w:rsidP="008F2C57">
            <w:pPr>
              <w:pStyle w:val="ListParagraph"/>
              <w:numPr>
                <w:ilvl w:val="0"/>
                <w:numId w:val="5"/>
              </w:numPr>
              <w:rPr>
                <w:rFonts w:ascii="Arial" w:hAnsi="Arial" w:cs="Arial"/>
                <w:sz w:val="24"/>
                <w:szCs w:val="24"/>
              </w:rPr>
            </w:pPr>
            <w:r>
              <w:rPr>
                <w:rFonts w:ascii="Arial" w:hAnsi="Arial" w:cs="Arial"/>
                <w:sz w:val="24"/>
                <w:szCs w:val="24"/>
              </w:rPr>
              <w:t>Continued to develop a new automated complaints’ system</w:t>
            </w:r>
          </w:p>
        </w:tc>
        <w:tc>
          <w:tcPr>
            <w:tcW w:w="3351" w:type="dxa"/>
          </w:tcPr>
          <w:p w14:paraId="5CF393DD" w14:textId="7AEB9E21" w:rsidR="008F2C57" w:rsidRPr="00DF41EB" w:rsidRDefault="006A3380" w:rsidP="008F2C57">
            <w:pPr>
              <w:pStyle w:val="ListParagraph"/>
              <w:numPr>
                <w:ilvl w:val="0"/>
                <w:numId w:val="5"/>
              </w:numPr>
              <w:rPr>
                <w:rFonts w:ascii="Arial" w:hAnsi="Arial" w:cs="Arial"/>
                <w:sz w:val="24"/>
                <w:szCs w:val="24"/>
              </w:rPr>
            </w:pPr>
            <w:r>
              <w:rPr>
                <w:rFonts w:ascii="Arial" w:hAnsi="Arial" w:cs="Arial"/>
                <w:sz w:val="24"/>
                <w:szCs w:val="24"/>
              </w:rPr>
              <w:t>Implement the new automated complaints’ system</w:t>
            </w:r>
          </w:p>
        </w:tc>
      </w:tr>
    </w:tbl>
    <w:p w14:paraId="4A097868" w14:textId="77777777" w:rsidR="008F2C57" w:rsidRPr="008F2C57" w:rsidRDefault="008F2C57" w:rsidP="008F2C57">
      <w:pPr>
        <w:autoSpaceDE w:val="0"/>
        <w:autoSpaceDN w:val="0"/>
        <w:adjustRightInd w:val="0"/>
        <w:ind w:right="1134"/>
        <w:jc w:val="both"/>
        <w:rPr>
          <w:rFonts w:ascii="Arial" w:hAnsi="Arial" w:cs="Arial"/>
          <w:sz w:val="24"/>
          <w:szCs w:val="24"/>
          <w:highlight w:val="yellow"/>
        </w:rPr>
      </w:pPr>
    </w:p>
    <w:p w14:paraId="73071818" w14:textId="77777777" w:rsidR="00EA583D" w:rsidRDefault="00EA583D" w:rsidP="00530AEF">
      <w:pPr>
        <w:autoSpaceDE w:val="0"/>
        <w:autoSpaceDN w:val="0"/>
        <w:adjustRightInd w:val="0"/>
        <w:ind w:right="397"/>
        <w:jc w:val="both"/>
        <w:rPr>
          <w:rFonts w:ascii="Arial" w:hAnsi="Arial" w:cs="Arial"/>
          <w:b/>
          <w:bCs/>
          <w:color w:val="000000" w:themeColor="text1"/>
          <w:sz w:val="24"/>
          <w:szCs w:val="24"/>
        </w:rPr>
      </w:pPr>
    </w:p>
    <w:p w14:paraId="4A79A114" w14:textId="77777777" w:rsidR="00A20846" w:rsidRDefault="00A20846" w:rsidP="00530AEF">
      <w:pPr>
        <w:autoSpaceDE w:val="0"/>
        <w:autoSpaceDN w:val="0"/>
        <w:adjustRightInd w:val="0"/>
        <w:ind w:right="397"/>
        <w:jc w:val="both"/>
        <w:rPr>
          <w:rFonts w:ascii="Arial" w:hAnsi="Arial" w:cs="Arial"/>
          <w:b/>
          <w:bCs/>
          <w:color w:val="000000" w:themeColor="text1"/>
          <w:sz w:val="24"/>
          <w:szCs w:val="24"/>
        </w:rPr>
      </w:pPr>
    </w:p>
    <w:p w14:paraId="4782970F" w14:textId="36CA2741" w:rsidR="00530AEF" w:rsidRPr="0063003F" w:rsidRDefault="00530AEF" w:rsidP="00530AEF">
      <w:pPr>
        <w:autoSpaceDE w:val="0"/>
        <w:autoSpaceDN w:val="0"/>
        <w:adjustRightInd w:val="0"/>
        <w:ind w:right="397"/>
        <w:jc w:val="both"/>
        <w:rPr>
          <w:rFonts w:ascii="Arial" w:hAnsi="Arial" w:cs="Arial"/>
          <w:b/>
          <w:bCs/>
          <w:color w:val="000000"/>
          <w:sz w:val="28"/>
          <w:szCs w:val="28"/>
        </w:rPr>
      </w:pPr>
      <w:r w:rsidRPr="0063003F">
        <w:rPr>
          <w:rFonts w:ascii="Arial" w:hAnsi="Arial" w:cs="Arial"/>
          <w:b/>
          <w:bCs/>
          <w:color w:val="000000" w:themeColor="text1"/>
          <w:sz w:val="28"/>
          <w:szCs w:val="28"/>
        </w:rPr>
        <w:t>3.</w:t>
      </w:r>
      <w:r w:rsidR="00DF41EB" w:rsidRPr="0063003F">
        <w:rPr>
          <w:rFonts w:ascii="Arial" w:hAnsi="Arial" w:cs="Arial"/>
          <w:b/>
          <w:bCs/>
          <w:color w:val="000000" w:themeColor="text1"/>
          <w:sz w:val="28"/>
          <w:szCs w:val="28"/>
        </w:rPr>
        <w:t>2</w:t>
      </w:r>
      <w:r w:rsidR="00DF41EB" w:rsidRPr="0063003F">
        <w:rPr>
          <w:rFonts w:ascii="Arial" w:hAnsi="Arial" w:cs="Arial"/>
          <w:b/>
          <w:bCs/>
          <w:color w:val="000000" w:themeColor="text1"/>
          <w:sz w:val="28"/>
          <w:szCs w:val="28"/>
        </w:rPr>
        <w:tab/>
      </w:r>
      <w:r w:rsidRPr="0063003F">
        <w:rPr>
          <w:rFonts w:ascii="Arial" w:hAnsi="Arial" w:cs="Arial"/>
          <w:b/>
          <w:bCs/>
          <w:color w:val="000000" w:themeColor="text1"/>
          <w:sz w:val="28"/>
          <w:szCs w:val="28"/>
        </w:rPr>
        <w:t xml:space="preserve">Service Delivery Standards </w:t>
      </w:r>
    </w:p>
    <w:p w14:paraId="77E9E79F" w14:textId="77777777" w:rsidR="00530AEF" w:rsidRPr="00996B8F" w:rsidRDefault="00530AEF" w:rsidP="00530AEF">
      <w:pPr>
        <w:autoSpaceDE w:val="0"/>
        <w:autoSpaceDN w:val="0"/>
        <w:adjustRightInd w:val="0"/>
        <w:ind w:right="397"/>
        <w:jc w:val="both"/>
        <w:rPr>
          <w:rFonts w:ascii="Arial" w:hAnsi="Arial" w:cs="Arial"/>
          <w:color w:val="000000"/>
          <w:sz w:val="24"/>
          <w:szCs w:val="24"/>
        </w:rPr>
      </w:pPr>
    </w:p>
    <w:p w14:paraId="6367C269" w14:textId="505796F5" w:rsidR="00530AEF" w:rsidRDefault="00530AEF" w:rsidP="00530AEF">
      <w:pPr>
        <w:autoSpaceDE w:val="0"/>
        <w:autoSpaceDN w:val="0"/>
        <w:adjustRightInd w:val="0"/>
        <w:ind w:right="397"/>
        <w:jc w:val="both"/>
        <w:rPr>
          <w:rFonts w:ascii="Arial" w:hAnsi="Arial" w:cs="Arial"/>
          <w:b/>
          <w:bCs/>
          <w:color w:val="000000" w:themeColor="text1"/>
          <w:sz w:val="24"/>
          <w:szCs w:val="24"/>
        </w:rPr>
      </w:pPr>
      <w:r>
        <w:rPr>
          <w:rFonts w:ascii="Arial" w:hAnsi="Arial" w:cs="Arial"/>
          <w:b/>
          <w:bCs/>
          <w:color w:val="000000" w:themeColor="text1"/>
          <w:sz w:val="24"/>
          <w:szCs w:val="24"/>
        </w:rPr>
        <w:t>3.</w:t>
      </w:r>
      <w:r w:rsidR="00DF41EB">
        <w:rPr>
          <w:rFonts w:ascii="Arial" w:hAnsi="Arial" w:cs="Arial"/>
          <w:b/>
          <w:bCs/>
          <w:color w:val="000000" w:themeColor="text1"/>
          <w:sz w:val="24"/>
          <w:szCs w:val="24"/>
        </w:rPr>
        <w:t>2</w:t>
      </w:r>
      <w:r>
        <w:rPr>
          <w:rFonts w:ascii="Arial" w:hAnsi="Arial" w:cs="Arial"/>
          <w:b/>
          <w:bCs/>
          <w:color w:val="000000" w:themeColor="text1"/>
          <w:sz w:val="24"/>
          <w:szCs w:val="24"/>
        </w:rPr>
        <w:t>.</w:t>
      </w:r>
      <w:r w:rsidR="00803775">
        <w:rPr>
          <w:rFonts w:ascii="Arial" w:hAnsi="Arial" w:cs="Arial"/>
          <w:b/>
          <w:bCs/>
          <w:color w:val="000000" w:themeColor="text1"/>
          <w:sz w:val="24"/>
          <w:szCs w:val="24"/>
        </w:rPr>
        <w:t>1</w:t>
      </w:r>
      <w:r w:rsidR="00803775">
        <w:rPr>
          <w:rFonts w:ascii="Arial" w:hAnsi="Arial" w:cs="Arial"/>
          <w:b/>
          <w:bCs/>
          <w:color w:val="000000" w:themeColor="text1"/>
          <w:sz w:val="24"/>
          <w:szCs w:val="24"/>
        </w:rPr>
        <w:tab/>
      </w:r>
      <w:r w:rsidRPr="17E322B7">
        <w:rPr>
          <w:rFonts w:ascii="Arial" w:hAnsi="Arial" w:cs="Arial"/>
          <w:b/>
          <w:bCs/>
          <w:color w:val="000000" w:themeColor="text1"/>
          <w:sz w:val="24"/>
          <w:szCs w:val="24"/>
        </w:rPr>
        <w:t>Email addresses</w:t>
      </w:r>
    </w:p>
    <w:p w14:paraId="1E9A1588" w14:textId="77777777" w:rsidR="00530AEF" w:rsidRPr="00996B8F" w:rsidRDefault="00530AEF" w:rsidP="00530AEF">
      <w:pPr>
        <w:autoSpaceDE w:val="0"/>
        <w:autoSpaceDN w:val="0"/>
        <w:adjustRightInd w:val="0"/>
        <w:ind w:right="397"/>
        <w:jc w:val="both"/>
        <w:rPr>
          <w:rFonts w:ascii="Arial" w:hAnsi="Arial" w:cs="Arial"/>
          <w:b/>
          <w:bCs/>
          <w:color w:val="000000"/>
          <w:sz w:val="24"/>
          <w:szCs w:val="24"/>
        </w:rPr>
      </w:pPr>
    </w:p>
    <w:p w14:paraId="1838BEA7" w14:textId="77777777" w:rsidR="00530AEF" w:rsidRPr="00996B8F" w:rsidRDefault="00530AEF" w:rsidP="00530AEF">
      <w:pPr>
        <w:pStyle w:val="Default"/>
        <w:ind w:right="397"/>
        <w:jc w:val="both"/>
        <w:rPr>
          <w:color w:val="auto"/>
        </w:rPr>
      </w:pPr>
      <w:bookmarkStart w:id="0" w:name="_Hlk47508107"/>
      <w:r w:rsidRPr="17E322B7">
        <w:rPr>
          <w:color w:val="auto"/>
        </w:rPr>
        <w:t>All individual and departmental email addresses are available in English and Welsh so that Wel</w:t>
      </w:r>
      <w:r>
        <w:rPr>
          <w:color w:val="auto"/>
        </w:rPr>
        <w:t>sh speaking residents and businesses</w:t>
      </w:r>
      <w:r w:rsidRPr="17E322B7">
        <w:rPr>
          <w:color w:val="auto"/>
        </w:rPr>
        <w:t xml:space="preserve"> can make contact via the Welsh address. </w:t>
      </w:r>
      <w:bookmarkEnd w:id="0"/>
      <w:r w:rsidRPr="17E322B7">
        <w:rPr>
          <w:color w:val="auto"/>
        </w:rPr>
        <w:t xml:space="preserve">Staff are expected to place </w:t>
      </w:r>
      <w:proofErr w:type="gramStart"/>
      <w:r w:rsidRPr="17E322B7">
        <w:rPr>
          <w:color w:val="auto"/>
        </w:rPr>
        <w:t>their</w:t>
      </w:r>
      <w:proofErr w:type="gramEnd"/>
      <w:r w:rsidRPr="17E322B7">
        <w:rPr>
          <w:color w:val="auto"/>
        </w:rPr>
        <w:t xml:space="preserve"> @swansea.gov.uk and their @abertawe.gov.uk address in their email signature. In addition, all external emails have an automated bilingual footnote which includes:</w:t>
      </w:r>
    </w:p>
    <w:p w14:paraId="53F6C1A4" w14:textId="77777777" w:rsidR="00530AEF" w:rsidRPr="00996B8F" w:rsidRDefault="00530AEF" w:rsidP="00530AEF">
      <w:pPr>
        <w:pStyle w:val="Default"/>
        <w:ind w:right="397"/>
        <w:jc w:val="both"/>
        <w:rPr>
          <w:color w:val="auto"/>
        </w:rPr>
      </w:pPr>
    </w:p>
    <w:p w14:paraId="3C6F9A87" w14:textId="4FA66AB5" w:rsidR="00530AEF" w:rsidRDefault="00530AEF" w:rsidP="00530AEF">
      <w:pPr>
        <w:pStyle w:val="Default"/>
        <w:ind w:right="397"/>
        <w:jc w:val="both"/>
        <w:rPr>
          <w:rFonts w:eastAsia="Times New Roman"/>
          <w:i/>
          <w:iCs/>
          <w:color w:val="auto"/>
          <w:lang w:eastAsia="en-GB"/>
        </w:rPr>
      </w:pPr>
      <w:r w:rsidRPr="17E322B7">
        <w:rPr>
          <w:rFonts w:eastAsia="Times New Roman"/>
          <w:i/>
          <w:iCs/>
          <w:color w:val="auto"/>
          <w:lang w:eastAsia="en-GB"/>
        </w:rPr>
        <w:t xml:space="preserve">Croesewir gohebiaeth yn y Gymraeg a byddwn yn ymdrin â gohebiaeth Gymraeg a Saesneg i’r un </w:t>
      </w:r>
      <w:proofErr w:type="spellStart"/>
      <w:r w:rsidRPr="17E322B7">
        <w:rPr>
          <w:rFonts w:eastAsia="Times New Roman"/>
          <w:i/>
          <w:iCs/>
          <w:color w:val="auto"/>
          <w:lang w:eastAsia="en-GB"/>
        </w:rPr>
        <w:t>safonau</w:t>
      </w:r>
      <w:proofErr w:type="spellEnd"/>
      <w:r w:rsidRPr="17E322B7">
        <w:rPr>
          <w:rFonts w:eastAsia="Times New Roman"/>
          <w:i/>
          <w:iCs/>
          <w:color w:val="auto"/>
          <w:lang w:eastAsia="en-GB"/>
        </w:rPr>
        <w:t xml:space="preserve"> ac amserlenni.</w:t>
      </w:r>
      <w:r w:rsidR="00A87821">
        <w:rPr>
          <w:rFonts w:eastAsia="Times New Roman"/>
          <w:i/>
          <w:iCs/>
          <w:color w:val="auto"/>
          <w:lang w:eastAsia="en-GB"/>
        </w:rPr>
        <w:t xml:space="preserve"> </w:t>
      </w:r>
    </w:p>
    <w:p w14:paraId="208800BD" w14:textId="77777777" w:rsidR="00530AEF" w:rsidRPr="00996B8F" w:rsidRDefault="00530AEF" w:rsidP="00530AEF">
      <w:pPr>
        <w:pStyle w:val="Default"/>
        <w:ind w:right="397"/>
        <w:jc w:val="both"/>
        <w:rPr>
          <w:i/>
          <w:iCs/>
          <w:color w:val="auto"/>
        </w:rPr>
      </w:pPr>
    </w:p>
    <w:p w14:paraId="1C912861" w14:textId="77777777" w:rsidR="00530AEF" w:rsidRDefault="00530AEF" w:rsidP="00530AEF">
      <w:pPr>
        <w:pStyle w:val="Default"/>
        <w:ind w:right="397"/>
        <w:jc w:val="both"/>
        <w:rPr>
          <w:rFonts w:eastAsia="Times New Roman"/>
          <w:i/>
          <w:iCs/>
          <w:color w:val="auto"/>
          <w:lang w:eastAsia="en-GB"/>
        </w:rPr>
      </w:pPr>
      <w:r w:rsidRPr="17E322B7">
        <w:rPr>
          <w:rFonts w:eastAsia="Times New Roman"/>
          <w:i/>
          <w:iCs/>
          <w:color w:val="auto"/>
          <w:lang w:eastAsia="en-GB"/>
        </w:rPr>
        <w:t>We welcome correspondence in Welsh and will deal with Welsh and English correspondence to the same standards and timescales.</w:t>
      </w:r>
    </w:p>
    <w:p w14:paraId="07C6E34A" w14:textId="77777777" w:rsidR="00530AEF" w:rsidRPr="00996B8F" w:rsidRDefault="00530AEF" w:rsidP="00530AEF">
      <w:pPr>
        <w:pStyle w:val="Default"/>
        <w:ind w:right="397"/>
        <w:jc w:val="both"/>
        <w:rPr>
          <w:i/>
          <w:iCs/>
          <w:color w:val="auto"/>
        </w:rPr>
      </w:pPr>
    </w:p>
    <w:p w14:paraId="740A3D62" w14:textId="7F1CF121" w:rsidR="00530AEF" w:rsidRDefault="00530AEF" w:rsidP="00530AEF">
      <w:pPr>
        <w:autoSpaceDE w:val="0"/>
        <w:autoSpaceDN w:val="0"/>
        <w:adjustRightInd w:val="0"/>
        <w:ind w:right="397"/>
        <w:jc w:val="both"/>
        <w:rPr>
          <w:rFonts w:ascii="Arial" w:hAnsi="Arial" w:cs="Arial"/>
          <w:b/>
          <w:bCs/>
          <w:sz w:val="24"/>
          <w:szCs w:val="24"/>
        </w:rPr>
      </w:pPr>
      <w:r>
        <w:rPr>
          <w:rFonts w:ascii="Arial" w:hAnsi="Arial" w:cs="Arial"/>
          <w:b/>
          <w:bCs/>
          <w:sz w:val="24"/>
          <w:szCs w:val="24"/>
        </w:rPr>
        <w:t>3.</w:t>
      </w:r>
      <w:r w:rsidR="00A87821">
        <w:rPr>
          <w:rFonts w:ascii="Arial" w:hAnsi="Arial" w:cs="Arial"/>
          <w:b/>
          <w:bCs/>
          <w:sz w:val="24"/>
          <w:szCs w:val="24"/>
        </w:rPr>
        <w:t>2</w:t>
      </w:r>
      <w:r>
        <w:rPr>
          <w:rFonts w:ascii="Arial" w:hAnsi="Arial" w:cs="Arial"/>
          <w:b/>
          <w:bCs/>
          <w:sz w:val="24"/>
          <w:szCs w:val="24"/>
        </w:rPr>
        <w:t>.2</w:t>
      </w:r>
      <w:r w:rsidR="00803775">
        <w:rPr>
          <w:rFonts w:ascii="Arial" w:hAnsi="Arial" w:cs="Arial"/>
          <w:b/>
          <w:bCs/>
          <w:sz w:val="24"/>
          <w:szCs w:val="24"/>
        </w:rPr>
        <w:tab/>
      </w:r>
      <w:r w:rsidRPr="17E322B7">
        <w:rPr>
          <w:rFonts w:ascii="Arial" w:hAnsi="Arial" w:cs="Arial"/>
          <w:b/>
          <w:bCs/>
          <w:sz w:val="24"/>
          <w:szCs w:val="24"/>
        </w:rPr>
        <w:t>Telephone</w:t>
      </w:r>
    </w:p>
    <w:p w14:paraId="47E1DEF3" w14:textId="77777777" w:rsidR="00530AEF" w:rsidRDefault="00530AEF" w:rsidP="00530AEF">
      <w:pPr>
        <w:autoSpaceDE w:val="0"/>
        <w:autoSpaceDN w:val="0"/>
        <w:adjustRightInd w:val="0"/>
        <w:ind w:right="397"/>
        <w:jc w:val="both"/>
        <w:rPr>
          <w:rFonts w:ascii="Arial" w:hAnsi="Arial" w:cs="Arial"/>
          <w:b/>
          <w:bCs/>
          <w:sz w:val="24"/>
          <w:szCs w:val="24"/>
        </w:rPr>
      </w:pPr>
    </w:p>
    <w:p w14:paraId="3F32DDFA" w14:textId="3E6F0516" w:rsidR="00530AEF" w:rsidRDefault="00530AEF" w:rsidP="00530AEF">
      <w:pPr>
        <w:ind w:right="397"/>
        <w:jc w:val="both"/>
        <w:rPr>
          <w:rFonts w:ascii="Arial" w:eastAsia="Arial" w:hAnsi="Arial" w:cs="Arial"/>
          <w:sz w:val="24"/>
          <w:szCs w:val="24"/>
        </w:rPr>
      </w:pPr>
      <w:r w:rsidRPr="00F2633B">
        <w:rPr>
          <w:rFonts w:ascii="Arial" w:eastAsia="Arial" w:hAnsi="Arial" w:cs="Arial"/>
          <w:sz w:val="24"/>
          <w:szCs w:val="24"/>
        </w:rPr>
        <w:t>1</w:t>
      </w:r>
      <w:r w:rsidR="00A87821" w:rsidRPr="00F2633B">
        <w:rPr>
          <w:rFonts w:ascii="Arial" w:eastAsia="Arial" w:hAnsi="Arial" w:cs="Arial"/>
          <w:sz w:val="24"/>
          <w:szCs w:val="24"/>
        </w:rPr>
        <w:t>,</w:t>
      </w:r>
      <w:r w:rsidRPr="00F2633B">
        <w:rPr>
          <w:rFonts w:ascii="Arial" w:eastAsia="Arial" w:hAnsi="Arial" w:cs="Arial"/>
          <w:sz w:val="24"/>
          <w:szCs w:val="24"/>
        </w:rPr>
        <w:t xml:space="preserve">805 Welsh language calls were </w:t>
      </w:r>
      <w:r w:rsidR="000109A5" w:rsidRPr="00F2633B">
        <w:rPr>
          <w:rFonts w:ascii="Arial" w:eastAsia="Arial" w:hAnsi="Arial" w:cs="Arial"/>
          <w:sz w:val="24"/>
          <w:szCs w:val="24"/>
        </w:rPr>
        <w:t xml:space="preserve">made to the council in 2022-23 compared to </w:t>
      </w:r>
      <w:r w:rsidR="0048064C" w:rsidRPr="00F2633B">
        <w:rPr>
          <w:rFonts w:ascii="Arial" w:eastAsia="Arial" w:hAnsi="Arial" w:cs="Arial"/>
          <w:sz w:val="24"/>
          <w:szCs w:val="24"/>
        </w:rPr>
        <w:t>7,575</w:t>
      </w:r>
      <w:r w:rsidR="0048064C">
        <w:rPr>
          <w:rFonts w:ascii="Arial" w:eastAsia="Arial" w:hAnsi="Arial" w:cs="Arial"/>
          <w:sz w:val="24"/>
          <w:szCs w:val="24"/>
        </w:rPr>
        <w:t xml:space="preserve"> in 2021-22</w:t>
      </w:r>
      <w:r>
        <w:rPr>
          <w:rFonts w:ascii="Arial" w:eastAsia="Arial" w:hAnsi="Arial" w:cs="Arial"/>
          <w:sz w:val="24"/>
          <w:szCs w:val="24"/>
        </w:rPr>
        <w:t xml:space="preserve">. </w:t>
      </w:r>
      <w:r w:rsidR="00A87821">
        <w:rPr>
          <w:rFonts w:ascii="Arial" w:eastAsia="Arial" w:hAnsi="Arial" w:cs="Arial"/>
          <w:sz w:val="24"/>
          <w:szCs w:val="24"/>
        </w:rPr>
        <w:t xml:space="preserve">This a reduction </w:t>
      </w:r>
      <w:r w:rsidR="0048064C">
        <w:rPr>
          <w:rFonts w:ascii="Arial" w:eastAsia="Arial" w:hAnsi="Arial" w:cs="Arial"/>
          <w:sz w:val="24"/>
          <w:szCs w:val="24"/>
        </w:rPr>
        <w:t>is directly related to</w:t>
      </w:r>
      <w:r w:rsidR="00513D04">
        <w:rPr>
          <w:rFonts w:ascii="Arial" w:eastAsia="Arial" w:hAnsi="Arial" w:cs="Arial"/>
          <w:sz w:val="24"/>
          <w:szCs w:val="24"/>
        </w:rPr>
        <w:t xml:space="preserve"> the winding down of the pandemic related Track, Trace and Protect Service </w:t>
      </w:r>
      <w:r>
        <w:rPr>
          <w:rFonts w:ascii="Arial" w:eastAsia="Arial" w:hAnsi="Arial" w:cs="Arial"/>
          <w:sz w:val="24"/>
          <w:szCs w:val="24"/>
        </w:rPr>
        <w:t>and the Welsh Vaccine Certification Service.</w:t>
      </w:r>
      <w:r w:rsidR="0048064C">
        <w:rPr>
          <w:rFonts w:ascii="Arial" w:eastAsia="Arial" w:hAnsi="Arial" w:cs="Arial"/>
          <w:sz w:val="24"/>
          <w:szCs w:val="24"/>
        </w:rPr>
        <w:t xml:space="preserve">  The 2022-23 figure is more in line with that o</w:t>
      </w:r>
      <w:r w:rsidR="004618FF">
        <w:rPr>
          <w:rFonts w:ascii="Arial" w:eastAsia="Arial" w:hAnsi="Arial" w:cs="Arial"/>
          <w:sz w:val="24"/>
          <w:szCs w:val="24"/>
        </w:rPr>
        <w:t>f pre-pandemic levels.</w:t>
      </w:r>
      <w:r w:rsidRPr="751E6EBB">
        <w:rPr>
          <w:rFonts w:ascii="Arial" w:eastAsia="Arial" w:hAnsi="Arial" w:cs="Arial"/>
          <w:sz w:val="24"/>
          <w:szCs w:val="24"/>
        </w:rPr>
        <w:t xml:space="preserve"> </w:t>
      </w:r>
    </w:p>
    <w:p w14:paraId="1D7AA786" w14:textId="77777777" w:rsidR="00530AEF" w:rsidRDefault="00530AEF" w:rsidP="00530AEF">
      <w:pPr>
        <w:ind w:right="397"/>
        <w:jc w:val="both"/>
        <w:rPr>
          <w:rFonts w:ascii="Arial" w:eastAsia="Arial" w:hAnsi="Arial" w:cs="Arial"/>
          <w:sz w:val="24"/>
          <w:szCs w:val="24"/>
        </w:rPr>
      </w:pPr>
    </w:p>
    <w:p w14:paraId="05798225" w14:textId="14464EF3" w:rsidR="00530AEF" w:rsidRDefault="00530AEF" w:rsidP="00530AEF">
      <w:pPr>
        <w:ind w:right="397"/>
        <w:jc w:val="both"/>
        <w:rPr>
          <w:rFonts w:ascii="Arial" w:eastAsia="Arial" w:hAnsi="Arial" w:cs="Arial"/>
          <w:b/>
          <w:sz w:val="24"/>
          <w:szCs w:val="24"/>
        </w:rPr>
      </w:pPr>
      <w:r>
        <w:rPr>
          <w:rFonts w:ascii="Arial" w:eastAsia="Arial" w:hAnsi="Arial" w:cs="Arial"/>
          <w:b/>
          <w:sz w:val="24"/>
          <w:szCs w:val="24"/>
        </w:rPr>
        <w:t>3.</w:t>
      </w:r>
      <w:r w:rsidR="00513D04">
        <w:rPr>
          <w:rFonts w:ascii="Arial" w:eastAsia="Arial" w:hAnsi="Arial" w:cs="Arial"/>
          <w:b/>
          <w:sz w:val="24"/>
          <w:szCs w:val="24"/>
        </w:rPr>
        <w:t>2</w:t>
      </w:r>
      <w:r>
        <w:rPr>
          <w:rFonts w:ascii="Arial" w:eastAsia="Arial" w:hAnsi="Arial" w:cs="Arial"/>
          <w:b/>
          <w:sz w:val="24"/>
          <w:szCs w:val="24"/>
        </w:rPr>
        <w:t xml:space="preserve">.3 </w:t>
      </w:r>
      <w:r w:rsidRPr="009256C0">
        <w:rPr>
          <w:rFonts w:ascii="Arial" w:eastAsia="Arial" w:hAnsi="Arial" w:cs="Arial"/>
          <w:b/>
          <w:sz w:val="24"/>
          <w:szCs w:val="24"/>
        </w:rPr>
        <w:t>Staffing Arrangements</w:t>
      </w:r>
    </w:p>
    <w:p w14:paraId="21827D57" w14:textId="77777777" w:rsidR="00530AEF" w:rsidRPr="009256C0" w:rsidRDefault="00530AEF" w:rsidP="00530AEF">
      <w:pPr>
        <w:ind w:right="397"/>
        <w:jc w:val="both"/>
        <w:rPr>
          <w:rFonts w:ascii="Arial" w:eastAsia="Arial" w:hAnsi="Arial" w:cs="Arial"/>
          <w:b/>
          <w:sz w:val="24"/>
          <w:szCs w:val="24"/>
        </w:rPr>
      </w:pPr>
    </w:p>
    <w:p w14:paraId="41A08F1F" w14:textId="52D89E48" w:rsidR="00C55FFA" w:rsidRPr="009F6CB5" w:rsidRDefault="00C55FFA" w:rsidP="00C55FFA">
      <w:pPr>
        <w:ind w:right="397"/>
        <w:jc w:val="both"/>
        <w:rPr>
          <w:rFonts w:ascii="Arial" w:hAnsi="Arial" w:cs="Arial"/>
          <w:sz w:val="24"/>
          <w:szCs w:val="24"/>
        </w:rPr>
      </w:pPr>
      <w:r w:rsidRPr="006B2BF9">
        <w:rPr>
          <w:rFonts w:ascii="Arial" w:hAnsi="Arial" w:cs="Arial"/>
          <w:sz w:val="24"/>
          <w:szCs w:val="24"/>
        </w:rPr>
        <w:t xml:space="preserve">In 2022-23 the Welsh Translation Unit translated </w:t>
      </w:r>
      <w:r w:rsidR="006B2BF9" w:rsidRPr="006B2BF9">
        <w:rPr>
          <w:rFonts w:ascii="Arial" w:hAnsi="Arial" w:cs="Arial"/>
          <w:sz w:val="24"/>
          <w:szCs w:val="24"/>
        </w:rPr>
        <w:t xml:space="preserve">3.17 million words which </w:t>
      </w:r>
      <w:r w:rsidR="00006A8D">
        <w:rPr>
          <w:rFonts w:ascii="Arial" w:hAnsi="Arial" w:cs="Arial"/>
          <w:sz w:val="24"/>
          <w:szCs w:val="24"/>
        </w:rPr>
        <w:t xml:space="preserve">is in line with the </w:t>
      </w:r>
      <w:r w:rsidR="006B2BF9">
        <w:rPr>
          <w:rFonts w:ascii="Arial" w:hAnsi="Arial" w:cs="Arial"/>
          <w:sz w:val="24"/>
          <w:szCs w:val="24"/>
        </w:rPr>
        <w:t>n</w:t>
      </w:r>
      <w:r w:rsidR="006B2BF9" w:rsidRPr="006B2BF9">
        <w:rPr>
          <w:rFonts w:ascii="Arial" w:hAnsi="Arial" w:cs="Arial"/>
          <w:sz w:val="24"/>
          <w:szCs w:val="24"/>
        </w:rPr>
        <w:t>umber translated in 2021-22</w:t>
      </w:r>
      <w:r w:rsidRPr="006B2BF9">
        <w:rPr>
          <w:rFonts w:ascii="Arial" w:hAnsi="Arial" w:cs="Arial"/>
          <w:sz w:val="24"/>
          <w:szCs w:val="24"/>
        </w:rPr>
        <w:t xml:space="preserve">.  </w:t>
      </w:r>
      <w:r w:rsidR="00390BCE">
        <w:rPr>
          <w:rFonts w:ascii="Arial" w:hAnsi="Arial" w:cs="Arial"/>
          <w:sz w:val="24"/>
          <w:szCs w:val="24"/>
        </w:rPr>
        <w:t xml:space="preserve">Around 400,000 words were </w:t>
      </w:r>
      <w:r w:rsidRPr="006B2BF9">
        <w:rPr>
          <w:rFonts w:ascii="Arial" w:hAnsi="Arial" w:cs="Arial"/>
          <w:sz w:val="24"/>
          <w:szCs w:val="24"/>
        </w:rPr>
        <w:t>translated by</w:t>
      </w:r>
      <w:r w:rsidR="00390BCE">
        <w:rPr>
          <w:rFonts w:ascii="Arial" w:hAnsi="Arial" w:cs="Arial"/>
          <w:sz w:val="24"/>
          <w:szCs w:val="24"/>
        </w:rPr>
        <w:t xml:space="preserve"> our </w:t>
      </w:r>
      <w:r w:rsidRPr="006B2BF9">
        <w:rPr>
          <w:rFonts w:ascii="Arial" w:hAnsi="Arial" w:cs="Arial"/>
          <w:sz w:val="24"/>
          <w:szCs w:val="24"/>
        </w:rPr>
        <w:t>third party provider</w:t>
      </w:r>
      <w:r w:rsidR="006B2BF9" w:rsidRPr="006B2BF9">
        <w:rPr>
          <w:rFonts w:ascii="Arial" w:hAnsi="Arial" w:cs="Arial"/>
          <w:sz w:val="24"/>
          <w:szCs w:val="24"/>
        </w:rPr>
        <w:t xml:space="preserve">, compared to </w:t>
      </w:r>
      <w:r w:rsidRPr="006B2BF9">
        <w:rPr>
          <w:rFonts w:ascii="Arial" w:hAnsi="Arial" w:cs="Arial"/>
          <w:sz w:val="24"/>
          <w:szCs w:val="24"/>
        </w:rPr>
        <w:t>75</w:t>
      </w:r>
      <w:r w:rsidR="00390BCE">
        <w:rPr>
          <w:rFonts w:ascii="Arial" w:hAnsi="Arial" w:cs="Arial"/>
          <w:sz w:val="24"/>
          <w:szCs w:val="24"/>
        </w:rPr>
        <w:t xml:space="preserve">0,00 </w:t>
      </w:r>
      <w:r w:rsidR="006B2BF9" w:rsidRPr="006B2BF9">
        <w:rPr>
          <w:rFonts w:ascii="Arial" w:hAnsi="Arial" w:cs="Arial"/>
          <w:sz w:val="24"/>
          <w:szCs w:val="24"/>
        </w:rPr>
        <w:t>in the previous year.</w:t>
      </w:r>
    </w:p>
    <w:p w14:paraId="479F6BEB" w14:textId="77777777" w:rsidR="00C55FFA" w:rsidRPr="008F2C57" w:rsidRDefault="00C55FFA" w:rsidP="00C55FFA">
      <w:pPr>
        <w:ind w:right="397"/>
        <w:jc w:val="both"/>
        <w:rPr>
          <w:rFonts w:ascii="Arial" w:hAnsi="Arial" w:cs="Arial"/>
          <w:sz w:val="24"/>
          <w:szCs w:val="24"/>
          <w:highlight w:val="yellow"/>
        </w:rPr>
      </w:pPr>
    </w:p>
    <w:p w14:paraId="3E96A493" w14:textId="520A97DC" w:rsidR="00530AEF" w:rsidRPr="00A070D9" w:rsidRDefault="00530AEF" w:rsidP="00530AEF">
      <w:pPr>
        <w:ind w:right="397"/>
        <w:jc w:val="both"/>
        <w:rPr>
          <w:rFonts w:ascii="Arial" w:hAnsi="Arial" w:cs="Arial"/>
          <w:sz w:val="24"/>
          <w:szCs w:val="24"/>
        </w:rPr>
      </w:pPr>
      <w:r w:rsidRPr="00A070D9">
        <w:rPr>
          <w:rFonts w:ascii="Arial" w:hAnsi="Arial" w:cs="Arial"/>
          <w:sz w:val="24"/>
          <w:szCs w:val="24"/>
        </w:rPr>
        <w:t xml:space="preserve">Welsh Language Champions </w:t>
      </w:r>
      <w:r w:rsidR="00835F07">
        <w:rPr>
          <w:rFonts w:ascii="Arial" w:hAnsi="Arial" w:cs="Arial"/>
          <w:sz w:val="24"/>
          <w:szCs w:val="24"/>
        </w:rPr>
        <w:t>wer</w:t>
      </w:r>
      <w:r w:rsidRPr="00A070D9">
        <w:rPr>
          <w:rFonts w:ascii="Arial" w:hAnsi="Arial" w:cs="Arial"/>
          <w:sz w:val="24"/>
          <w:szCs w:val="24"/>
        </w:rPr>
        <w:t>e in place across services supporting and promoting the Welsh Language Standards</w:t>
      </w:r>
      <w:r>
        <w:rPr>
          <w:rFonts w:ascii="Arial" w:hAnsi="Arial" w:cs="Arial"/>
          <w:sz w:val="24"/>
          <w:szCs w:val="24"/>
        </w:rPr>
        <w:t>, and work continue</w:t>
      </w:r>
      <w:r w:rsidR="00835F07">
        <w:rPr>
          <w:rFonts w:ascii="Arial" w:hAnsi="Arial" w:cs="Arial"/>
          <w:sz w:val="24"/>
          <w:szCs w:val="24"/>
        </w:rPr>
        <w:t>d</w:t>
      </w:r>
      <w:r>
        <w:rPr>
          <w:rFonts w:ascii="Arial" w:hAnsi="Arial" w:cs="Arial"/>
          <w:sz w:val="24"/>
          <w:szCs w:val="24"/>
        </w:rPr>
        <w:t xml:space="preserve"> with the Welsh Language Skills Group.</w:t>
      </w:r>
    </w:p>
    <w:p w14:paraId="4EAF66B2" w14:textId="77777777" w:rsidR="004618FF" w:rsidRDefault="004618FF" w:rsidP="00530AEF">
      <w:pPr>
        <w:ind w:right="397"/>
        <w:jc w:val="both"/>
        <w:rPr>
          <w:rFonts w:ascii="Arial" w:eastAsia="Arial" w:hAnsi="Arial" w:cs="Arial"/>
          <w:b/>
          <w:sz w:val="24"/>
          <w:szCs w:val="24"/>
        </w:rPr>
      </w:pPr>
    </w:p>
    <w:p w14:paraId="52D93338" w14:textId="12B1EBCA" w:rsidR="00530AEF" w:rsidRDefault="00530AEF" w:rsidP="00530AEF">
      <w:pPr>
        <w:ind w:right="397"/>
        <w:jc w:val="both"/>
        <w:rPr>
          <w:rFonts w:ascii="Arial" w:eastAsia="Arial" w:hAnsi="Arial" w:cs="Arial"/>
          <w:b/>
          <w:sz w:val="24"/>
          <w:szCs w:val="24"/>
        </w:rPr>
      </w:pPr>
      <w:r>
        <w:rPr>
          <w:rFonts w:ascii="Arial" w:eastAsia="Arial" w:hAnsi="Arial" w:cs="Arial"/>
          <w:b/>
          <w:sz w:val="24"/>
          <w:szCs w:val="24"/>
        </w:rPr>
        <w:t>3.</w:t>
      </w:r>
      <w:r w:rsidR="000109A5">
        <w:rPr>
          <w:rFonts w:ascii="Arial" w:eastAsia="Arial" w:hAnsi="Arial" w:cs="Arial"/>
          <w:b/>
          <w:sz w:val="24"/>
          <w:szCs w:val="24"/>
        </w:rPr>
        <w:t xml:space="preserve">2.4 </w:t>
      </w:r>
      <w:r w:rsidRPr="009256C0">
        <w:rPr>
          <w:rFonts w:ascii="Arial" w:eastAsia="Arial" w:hAnsi="Arial" w:cs="Arial"/>
          <w:b/>
          <w:sz w:val="24"/>
          <w:szCs w:val="24"/>
        </w:rPr>
        <w:t>Technical Systems</w:t>
      </w:r>
    </w:p>
    <w:p w14:paraId="1CB52143" w14:textId="77777777" w:rsidR="00B74155" w:rsidRDefault="00B74155" w:rsidP="00530AEF">
      <w:pPr>
        <w:ind w:right="397"/>
        <w:jc w:val="both"/>
        <w:rPr>
          <w:rFonts w:ascii="Arial" w:eastAsia="Arial" w:hAnsi="Arial" w:cs="Arial"/>
          <w:b/>
          <w:sz w:val="24"/>
          <w:szCs w:val="24"/>
        </w:rPr>
      </w:pPr>
    </w:p>
    <w:p w14:paraId="36681744" w14:textId="24425835" w:rsidR="00681B31" w:rsidRPr="00987753" w:rsidRDefault="00681B31" w:rsidP="00681B31">
      <w:pPr>
        <w:pStyle w:val="NormalWeb"/>
        <w:rPr>
          <w:rFonts w:ascii="Arial" w:hAnsi="Arial" w:cs="Arial"/>
        </w:rPr>
      </w:pPr>
      <w:r w:rsidRPr="00987753">
        <w:rPr>
          <w:rFonts w:ascii="Arial" w:hAnsi="Arial" w:cs="Arial"/>
        </w:rPr>
        <w:t xml:space="preserve">The Council has successfully delivered a series of </w:t>
      </w:r>
      <w:r>
        <w:rPr>
          <w:rFonts w:ascii="Arial" w:hAnsi="Arial" w:cs="Arial"/>
        </w:rPr>
        <w:t>d</w:t>
      </w:r>
      <w:r w:rsidRPr="00987753">
        <w:rPr>
          <w:rFonts w:ascii="Arial" w:hAnsi="Arial" w:cs="Arial"/>
        </w:rPr>
        <w:t xml:space="preserve">igital projects so that residents and businesses can access services online </w:t>
      </w:r>
      <w:r>
        <w:rPr>
          <w:rFonts w:ascii="Arial" w:hAnsi="Arial" w:cs="Arial"/>
        </w:rPr>
        <w:t xml:space="preserve">bilingually, </w:t>
      </w:r>
      <w:r w:rsidRPr="00987753">
        <w:rPr>
          <w:rFonts w:ascii="Arial" w:hAnsi="Arial" w:cs="Arial"/>
        </w:rPr>
        <w:t>at times and in ways which suit their needs and personal circumstances</w:t>
      </w:r>
      <w:r>
        <w:rPr>
          <w:rFonts w:ascii="Arial" w:hAnsi="Arial" w:cs="Arial"/>
        </w:rPr>
        <w:t>, including:</w:t>
      </w:r>
    </w:p>
    <w:p w14:paraId="441D27E1" w14:textId="609A0411" w:rsidR="00B74155" w:rsidRPr="00681B31" w:rsidRDefault="00B74155" w:rsidP="00B74155">
      <w:pPr>
        <w:pStyle w:val="xmsolistparagraph"/>
        <w:numPr>
          <w:ilvl w:val="0"/>
          <w:numId w:val="40"/>
        </w:numPr>
        <w:shd w:val="clear" w:color="auto" w:fill="FFFFFF"/>
        <w:spacing w:before="0" w:beforeAutospacing="0" w:after="0" w:afterAutospacing="0"/>
        <w:rPr>
          <w:rFonts w:ascii="Arial" w:hAnsi="Arial" w:cs="Arial"/>
          <w:color w:val="242424"/>
        </w:rPr>
      </w:pPr>
      <w:r w:rsidRPr="00681B31">
        <w:rPr>
          <w:rFonts w:ascii="Arial" w:hAnsi="Arial" w:cs="Arial"/>
          <w:color w:val="242424"/>
          <w:bdr w:val="none" w:sz="0" w:space="0" w:color="auto" w:frame="1"/>
        </w:rPr>
        <w:t>Satisfaction Survey. Following a tradesman's visit, this system enables customers to rate their work through a survey, providing valuable feedback to improve service quality and tradesman performance. Emails are bilingual.</w:t>
      </w:r>
    </w:p>
    <w:p w14:paraId="00824442" w14:textId="77777777" w:rsidR="00681B31" w:rsidRPr="00681B31" w:rsidRDefault="00B74155" w:rsidP="00681B31">
      <w:pPr>
        <w:pStyle w:val="xmsolistparagraph"/>
        <w:numPr>
          <w:ilvl w:val="0"/>
          <w:numId w:val="41"/>
        </w:numPr>
        <w:shd w:val="clear" w:color="auto" w:fill="FFFFFF"/>
        <w:spacing w:before="0" w:beforeAutospacing="0" w:after="0" w:afterAutospacing="0"/>
        <w:rPr>
          <w:rFonts w:ascii="Arial" w:hAnsi="Arial" w:cs="Arial"/>
          <w:color w:val="242424"/>
        </w:rPr>
      </w:pPr>
      <w:r w:rsidRPr="00681B31">
        <w:rPr>
          <w:rFonts w:ascii="Arial" w:hAnsi="Arial" w:cs="Arial"/>
          <w:color w:val="242424"/>
          <w:bdr w:val="none" w:sz="0" w:space="0" w:color="auto" w:frame="1"/>
        </w:rPr>
        <w:t>The Welsh Language RPA process significantly enhances our Welsh language services by automating the turnaround of internal translation requests.</w:t>
      </w:r>
    </w:p>
    <w:p w14:paraId="054367A2" w14:textId="77777777" w:rsidR="00681B31" w:rsidRPr="00681B31" w:rsidRDefault="00B74155" w:rsidP="00681B31">
      <w:pPr>
        <w:pStyle w:val="xmsolistparagraph"/>
        <w:numPr>
          <w:ilvl w:val="0"/>
          <w:numId w:val="41"/>
        </w:numPr>
        <w:shd w:val="clear" w:color="auto" w:fill="FFFFFF"/>
        <w:spacing w:before="0" w:beforeAutospacing="0" w:after="0" w:afterAutospacing="0"/>
        <w:rPr>
          <w:rFonts w:ascii="Arial" w:hAnsi="Arial" w:cs="Arial"/>
          <w:color w:val="242424"/>
        </w:rPr>
      </w:pPr>
      <w:r w:rsidRPr="00681B31">
        <w:rPr>
          <w:rFonts w:ascii="Arial" w:hAnsi="Arial" w:cs="Arial"/>
          <w:color w:val="242424"/>
          <w:bdr w:val="none" w:sz="0" w:space="0" w:color="auto" w:frame="1"/>
        </w:rPr>
        <w:lastRenderedPageBreak/>
        <w:t>The Recycling Bag Request RPA process, built in bilingual email capabilities, streamlines the management of recycling bag distributions through automation.</w:t>
      </w:r>
    </w:p>
    <w:p w14:paraId="5AA40B70" w14:textId="77777777" w:rsidR="00681B31" w:rsidRPr="00681B31" w:rsidRDefault="00B74155" w:rsidP="00681B31">
      <w:pPr>
        <w:pStyle w:val="xmsolistparagraph"/>
        <w:numPr>
          <w:ilvl w:val="0"/>
          <w:numId w:val="41"/>
        </w:numPr>
        <w:shd w:val="clear" w:color="auto" w:fill="FFFFFF"/>
        <w:spacing w:before="0" w:beforeAutospacing="0" w:after="0" w:afterAutospacing="0"/>
        <w:rPr>
          <w:rFonts w:ascii="Arial" w:hAnsi="Arial" w:cs="Arial"/>
          <w:color w:val="242424"/>
        </w:rPr>
      </w:pPr>
      <w:r w:rsidRPr="00681B31">
        <w:rPr>
          <w:rFonts w:ascii="Arial" w:hAnsi="Arial" w:cs="Arial"/>
          <w:color w:val="242424"/>
          <w:bdr w:val="none" w:sz="0" w:space="0" w:color="auto" w:frame="1"/>
        </w:rPr>
        <w:t>The Ward Map is an interactive digital tool designed to give users a visual representation of the Wards in Swansea. Available in Welsh and English.</w:t>
      </w:r>
    </w:p>
    <w:p w14:paraId="7B9F01AA" w14:textId="169B3099" w:rsidR="00B74155" w:rsidRPr="00681B31" w:rsidRDefault="00B74155" w:rsidP="00681B31">
      <w:pPr>
        <w:pStyle w:val="xmsolistparagraph"/>
        <w:numPr>
          <w:ilvl w:val="0"/>
          <w:numId w:val="41"/>
        </w:numPr>
        <w:shd w:val="clear" w:color="auto" w:fill="FFFFFF"/>
        <w:spacing w:before="0" w:beforeAutospacing="0" w:after="0" w:afterAutospacing="0"/>
        <w:rPr>
          <w:rFonts w:ascii="Arial" w:hAnsi="Arial" w:cs="Arial"/>
          <w:color w:val="242424"/>
        </w:rPr>
      </w:pPr>
      <w:r w:rsidRPr="00681B31">
        <w:rPr>
          <w:rFonts w:ascii="Arial" w:hAnsi="Arial" w:cs="Arial"/>
          <w:color w:val="242424"/>
          <w:bdr w:val="none" w:sz="0" w:space="0" w:color="auto" w:frame="1"/>
        </w:rPr>
        <w:t>NDR Rate relief</w:t>
      </w:r>
    </w:p>
    <w:p w14:paraId="1E0FC188" w14:textId="13687D21" w:rsidR="00B74155" w:rsidRPr="00681B31" w:rsidRDefault="00B74155" w:rsidP="00B74155">
      <w:pPr>
        <w:pStyle w:val="xmsolistparagraph"/>
        <w:numPr>
          <w:ilvl w:val="0"/>
          <w:numId w:val="44"/>
        </w:numPr>
        <w:shd w:val="clear" w:color="auto" w:fill="FFFFFF"/>
        <w:spacing w:before="0" w:beforeAutospacing="0" w:after="0" w:afterAutospacing="0"/>
        <w:rPr>
          <w:rFonts w:ascii="Arial" w:hAnsi="Arial" w:cs="Arial"/>
          <w:color w:val="242424"/>
        </w:rPr>
      </w:pPr>
      <w:r w:rsidRPr="00681B31">
        <w:rPr>
          <w:rFonts w:ascii="Arial" w:hAnsi="Arial" w:cs="Arial"/>
          <w:color w:val="242424"/>
          <w:bdr w:val="none" w:sz="0" w:space="0" w:color="auto" w:frame="1"/>
        </w:rPr>
        <w:t>Cost of living</w:t>
      </w:r>
      <w:r w:rsidR="00681B31">
        <w:rPr>
          <w:rFonts w:ascii="Arial" w:hAnsi="Arial" w:cs="Arial"/>
          <w:color w:val="242424"/>
          <w:bdr w:val="none" w:sz="0" w:space="0" w:color="auto" w:frame="1"/>
        </w:rPr>
        <w:t xml:space="preserve"> payments</w:t>
      </w:r>
    </w:p>
    <w:p w14:paraId="5D80521A" w14:textId="5BF4AD4C" w:rsidR="00B74155" w:rsidRPr="00681B31" w:rsidRDefault="00B74155" w:rsidP="00B74155">
      <w:pPr>
        <w:pStyle w:val="xmsolistparagraph"/>
        <w:numPr>
          <w:ilvl w:val="0"/>
          <w:numId w:val="44"/>
        </w:numPr>
        <w:shd w:val="clear" w:color="auto" w:fill="FFFFFF"/>
        <w:spacing w:before="0" w:beforeAutospacing="0" w:after="0" w:afterAutospacing="0"/>
        <w:rPr>
          <w:rFonts w:ascii="Arial" w:hAnsi="Arial" w:cs="Arial"/>
          <w:color w:val="242424"/>
        </w:rPr>
      </w:pPr>
      <w:r w:rsidRPr="00681B31">
        <w:rPr>
          <w:rFonts w:ascii="Arial" w:hAnsi="Arial" w:cs="Arial"/>
          <w:color w:val="242424"/>
          <w:bdr w:val="none" w:sz="0" w:space="0" w:color="auto" w:frame="1"/>
        </w:rPr>
        <w:t>Carers</w:t>
      </w:r>
      <w:r w:rsidR="00681B31">
        <w:rPr>
          <w:rFonts w:ascii="Arial" w:hAnsi="Arial" w:cs="Arial"/>
          <w:color w:val="242424"/>
          <w:bdr w:val="none" w:sz="0" w:space="0" w:color="auto" w:frame="1"/>
        </w:rPr>
        <w:t xml:space="preserve"> grant</w:t>
      </w:r>
    </w:p>
    <w:p w14:paraId="1EDA852A" w14:textId="77777777" w:rsidR="00B74155" w:rsidRPr="00681B31" w:rsidRDefault="00B74155" w:rsidP="00B74155">
      <w:pPr>
        <w:pStyle w:val="xmsolistparagraph"/>
        <w:numPr>
          <w:ilvl w:val="0"/>
          <w:numId w:val="44"/>
        </w:numPr>
        <w:shd w:val="clear" w:color="auto" w:fill="FFFFFF"/>
        <w:spacing w:before="0" w:beforeAutospacing="0" w:after="0" w:afterAutospacing="0"/>
        <w:rPr>
          <w:rFonts w:ascii="Arial" w:hAnsi="Arial" w:cs="Arial"/>
          <w:color w:val="242424"/>
        </w:rPr>
      </w:pPr>
      <w:r w:rsidRPr="00681B31">
        <w:rPr>
          <w:rFonts w:ascii="Arial" w:hAnsi="Arial" w:cs="Arial"/>
          <w:color w:val="242424"/>
          <w:bdr w:val="none" w:sz="0" w:space="0" w:color="auto" w:frame="1"/>
        </w:rPr>
        <w:t>Fuel Support Grant</w:t>
      </w:r>
    </w:p>
    <w:p w14:paraId="1BC42D8A" w14:textId="77777777" w:rsidR="00681B31" w:rsidRPr="00681B31" w:rsidRDefault="00B74155" w:rsidP="00B74155">
      <w:pPr>
        <w:pStyle w:val="xmsolistparagraph"/>
        <w:numPr>
          <w:ilvl w:val="0"/>
          <w:numId w:val="44"/>
        </w:numPr>
        <w:shd w:val="clear" w:color="auto" w:fill="FFFFFF"/>
        <w:spacing w:before="0" w:beforeAutospacing="0" w:after="0" w:afterAutospacing="0"/>
        <w:rPr>
          <w:rFonts w:ascii="Arial" w:hAnsi="Arial" w:cs="Arial"/>
          <w:color w:val="242424"/>
        </w:rPr>
      </w:pPr>
      <w:r w:rsidRPr="00681B31">
        <w:rPr>
          <w:rFonts w:ascii="Arial" w:hAnsi="Arial" w:cs="Arial"/>
          <w:color w:val="242424"/>
          <w:bdr w:val="none" w:sz="0" w:space="0" w:color="auto" w:frame="1"/>
        </w:rPr>
        <w:t>School Uniform Grant</w:t>
      </w:r>
    </w:p>
    <w:p w14:paraId="2ADAC895" w14:textId="77777777" w:rsidR="00666E2F" w:rsidRDefault="00B74155" w:rsidP="00B74155">
      <w:pPr>
        <w:pStyle w:val="xmsolistparagraph"/>
        <w:numPr>
          <w:ilvl w:val="0"/>
          <w:numId w:val="44"/>
        </w:numPr>
        <w:shd w:val="clear" w:color="auto" w:fill="FFFFFF"/>
        <w:spacing w:before="0" w:beforeAutospacing="0" w:after="0" w:afterAutospacing="0"/>
        <w:rPr>
          <w:rFonts w:ascii="Arial" w:hAnsi="Arial" w:cs="Arial"/>
          <w:color w:val="242424"/>
        </w:rPr>
      </w:pPr>
      <w:r w:rsidRPr="00681B31">
        <w:rPr>
          <w:rFonts w:ascii="Arial" w:hAnsi="Arial" w:cs="Arial"/>
          <w:color w:val="242424"/>
        </w:rPr>
        <w:t>Microsoft Teams</w:t>
      </w:r>
      <w:r w:rsidR="00681B31" w:rsidRPr="00681B31">
        <w:rPr>
          <w:rFonts w:ascii="Arial" w:hAnsi="Arial" w:cs="Arial"/>
          <w:color w:val="242424"/>
        </w:rPr>
        <w:t xml:space="preserve"> b</w:t>
      </w:r>
      <w:r w:rsidRPr="00681B31">
        <w:rPr>
          <w:rFonts w:ascii="Arial" w:hAnsi="Arial" w:cs="Arial"/>
          <w:color w:val="242424"/>
        </w:rPr>
        <w:t xml:space="preserve">ilingual </w:t>
      </w:r>
      <w:r w:rsidR="00681B31" w:rsidRPr="00681B31">
        <w:rPr>
          <w:rFonts w:ascii="Arial" w:hAnsi="Arial" w:cs="Arial"/>
          <w:color w:val="242424"/>
        </w:rPr>
        <w:t>f</w:t>
      </w:r>
      <w:r w:rsidRPr="00681B31">
        <w:rPr>
          <w:rFonts w:ascii="Arial" w:hAnsi="Arial" w:cs="Arial"/>
          <w:color w:val="242424"/>
        </w:rPr>
        <w:t>unctionality</w:t>
      </w:r>
      <w:r w:rsidR="00681B31" w:rsidRPr="00681B31">
        <w:rPr>
          <w:rFonts w:ascii="Arial" w:hAnsi="Arial" w:cs="Arial"/>
          <w:color w:val="242424"/>
        </w:rPr>
        <w:t xml:space="preserve">: </w:t>
      </w:r>
      <w:r w:rsidRPr="00681B31">
        <w:rPr>
          <w:rFonts w:ascii="Arial" w:hAnsi="Arial" w:cs="Arial"/>
          <w:color w:val="242424"/>
        </w:rPr>
        <w:t>Hybrid attendance using Microsoft Teams can now be conducted using a bilingual service in conjunction with our Welsh Translation Unit for council meetings.</w:t>
      </w:r>
    </w:p>
    <w:p w14:paraId="39F5FD36" w14:textId="786127D3" w:rsidR="00B74155" w:rsidRPr="005A0B0C" w:rsidRDefault="00666E2F" w:rsidP="004C6313">
      <w:pPr>
        <w:pStyle w:val="xmsolistparagraph"/>
        <w:numPr>
          <w:ilvl w:val="0"/>
          <w:numId w:val="44"/>
        </w:numPr>
        <w:shd w:val="clear" w:color="auto" w:fill="FFFFFF"/>
        <w:spacing w:before="0" w:beforeAutospacing="0" w:after="0" w:afterAutospacing="0"/>
        <w:ind w:right="397"/>
        <w:jc w:val="both"/>
        <w:rPr>
          <w:rFonts w:ascii="Arial" w:eastAsia="Arial" w:hAnsi="Arial" w:cs="Arial"/>
          <w:b/>
        </w:rPr>
      </w:pPr>
      <w:r w:rsidRPr="005A0B0C">
        <w:rPr>
          <w:rFonts w:ascii="Arial" w:hAnsi="Arial" w:cs="Arial"/>
          <w:color w:val="242424"/>
        </w:rPr>
        <w:t xml:space="preserve">Installation of fully bilingual third </w:t>
      </w:r>
      <w:r w:rsidR="00B74155" w:rsidRPr="005A0B0C">
        <w:rPr>
          <w:rFonts w:ascii="Arial" w:hAnsi="Arial" w:cs="Arial"/>
          <w:color w:val="242424"/>
        </w:rPr>
        <w:t xml:space="preserve">public payment terminal at the </w:t>
      </w:r>
      <w:proofErr w:type="spellStart"/>
      <w:r w:rsidR="00B74155" w:rsidRPr="005A0B0C">
        <w:rPr>
          <w:rFonts w:ascii="Arial" w:hAnsi="Arial" w:cs="Arial"/>
          <w:color w:val="242424"/>
        </w:rPr>
        <w:t>Landore</w:t>
      </w:r>
      <w:proofErr w:type="spellEnd"/>
      <w:r w:rsidR="00B74155" w:rsidRPr="005A0B0C">
        <w:rPr>
          <w:rFonts w:ascii="Arial" w:hAnsi="Arial" w:cs="Arial"/>
          <w:color w:val="242424"/>
        </w:rPr>
        <w:t xml:space="preserve"> Park and Ride site</w:t>
      </w:r>
      <w:r w:rsidR="005A0B0C" w:rsidRPr="005A0B0C">
        <w:rPr>
          <w:rFonts w:ascii="Arial" w:hAnsi="Arial" w:cs="Arial"/>
          <w:color w:val="242424"/>
        </w:rPr>
        <w:t>.</w:t>
      </w:r>
    </w:p>
    <w:p w14:paraId="6DC80AC1" w14:textId="77777777" w:rsidR="00530AEF" w:rsidRDefault="00530AEF" w:rsidP="00530AEF">
      <w:pPr>
        <w:ind w:right="397"/>
        <w:jc w:val="both"/>
        <w:rPr>
          <w:rFonts w:ascii="Arial" w:eastAsia="Arial" w:hAnsi="Arial" w:cs="Arial"/>
          <w:sz w:val="24"/>
          <w:szCs w:val="24"/>
        </w:rPr>
      </w:pPr>
    </w:p>
    <w:p w14:paraId="2C26F64E" w14:textId="60C4082C" w:rsidR="008F2C57" w:rsidRPr="00495410" w:rsidRDefault="008F2C57" w:rsidP="008F2C57">
      <w:pPr>
        <w:ind w:right="397"/>
        <w:jc w:val="both"/>
      </w:pPr>
      <w:r w:rsidRPr="00495410">
        <w:rPr>
          <w:rFonts w:ascii="Arial" w:eastAsia="Arial" w:hAnsi="Arial" w:cs="Arial"/>
          <w:b/>
          <w:bCs/>
          <w:sz w:val="24"/>
          <w:szCs w:val="24"/>
        </w:rPr>
        <w:t>3.</w:t>
      </w:r>
      <w:r w:rsidR="00B6011E">
        <w:rPr>
          <w:rFonts w:ascii="Arial" w:eastAsia="Arial" w:hAnsi="Arial" w:cs="Arial"/>
          <w:b/>
          <w:bCs/>
          <w:sz w:val="24"/>
          <w:szCs w:val="24"/>
        </w:rPr>
        <w:t>2.5</w:t>
      </w:r>
      <w:r w:rsidRPr="00495410">
        <w:rPr>
          <w:rFonts w:ascii="Arial" w:eastAsia="Arial" w:hAnsi="Arial" w:cs="Arial"/>
          <w:b/>
          <w:bCs/>
          <w:sz w:val="24"/>
          <w:szCs w:val="24"/>
        </w:rPr>
        <w:t xml:space="preserve"> Social Services </w:t>
      </w:r>
      <w:r w:rsidRPr="00495410">
        <w:rPr>
          <w:rFonts w:ascii="Arial" w:eastAsia="Arial" w:hAnsi="Arial" w:cs="Arial"/>
          <w:sz w:val="24"/>
          <w:szCs w:val="24"/>
        </w:rPr>
        <w:t xml:space="preserve"> </w:t>
      </w:r>
    </w:p>
    <w:p w14:paraId="57E21828" w14:textId="157F1CEA" w:rsidR="00126188" w:rsidRPr="00495410" w:rsidRDefault="00126188" w:rsidP="00126188">
      <w:pPr>
        <w:pStyle w:val="NormalWeb"/>
        <w:rPr>
          <w:rFonts w:ascii="Arial" w:hAnsi="Arial" w:cs="Arial"/>
          <w:color w:val="000000"/>
        </w:rPr>
      </w:pPr>
      <w:r w:rsidRPr="00495410">
        <w:rPr>
          <w:rFonts w:ascii="Arial" w:hAnsi="Arial" w:cs="Arial"/>
          <w:color w:val="000000"/>
        </w:rPr>
        <w:t>The Welsh Language Standards Act has strengthened the provision of bilingual services in Health and Social Care, and across the Council as a whole.</w:t>
      </w:r>
      <w:r w:rsidR="00495410">
        <w:rPr>
          <w:rFonts w:ascii="Arial" w:hAnsi="Arial" w:cs="Arial"/>
          <w:color w:val="000000"/>
        </w:rPr>
        <w:t xml:space="preserve"> </w:t>
      </w:r>
      <w:r w:rsidR="00E06C98">
        <w:rPr>
          <w:rFonts w:ascii="Arial" w:hAnsi="Arial" w:cs="Arial"/>
          <w:color w:val="000000"/>
        </w:rPr>
        <w:t xml:space="preserve">We </w:t>
      </w:r>
      <w:r w:rsidRPr="00495410">
        <w:rPr>
          <w:rFonts w:ascii="Arial" w:hAnsi="Arial" w:cs="Arial"/>
          <w:color w:val="000000"/>
        </w:rPr>
        <w:t>continue to use best practice approaches in using the Welsh language to improve the service offer to both citizens and amongst staff involved in delivering health and social care.</w:t>
      </w:r>
    </w:p>
    <w:p w14:paraId="17C59F22" w14:textId="77777777" w:rsidR="00126188" w:rsidRPr="00495410" w:rsidRDefault="00126188" w:rsidP="00126188">
      <w:pPr>
        <w:pStyle w:val="NormalWeb"/>
        <w:rPr>
          <w:rFonts w:ascii="Arial" w:hAnsi="Arial" w:cs="Arial"/>
          <w:color w:val="000000"/>
        </w:rPr>
      </w:pPr>
      <w:r w:rsidRPr="00495410">
        <w:rPr>
          <w:rFonts w:ascii="Arial" w:hAnsi="Arial" w:cs="Arial"/>
          <w:color w:val="000000"/>
        </w:rPr>
        <w:t>Swansea social services have continued to improve quality of services, practice and to enhance the lives of those people, whose preferred language is Welsh.</w:t>
      </w:r>
    </w:p>
    <w:p w14:paraId="1376A4B6" w14:textId="77777777" w:rsidR="00126188" w:rsidRPr="00495410" w:rsidRDefault="00126188" w:rsidP="00126188">
      <w:pPr>
        <w:pStyle w:val="NormalWeb"/>
        <w:rPr>
          <w:rFonts w:ascii="Arial" w:hAnsi="Arial" w:cs="Arial"/>
          <w:color w:val="000000"/>
        </w:rPr>
      </w:pPr>
      <w:r w:rsidRPr="00495410">
        <w:rPr>
          <w:rFonts w:ascii="Arial" w:hAnsi="Arial" w:cs="Arial"/>
          <w:color w:val="000000"/>
        </w:rPr>
        <w:t>Here are some of the areas of development in Adult Services:</w:t>
      </w:r>
    </w:p>
    <w:p w14:paraId="4A76E267" w14:textId="77777777" w:rsidR="00E06C98" w:rsidRDefault="00126188" w:rsidP="00E06C98">
      <w:pPr>
        <w:pStyle w:val="NormalWeb"/>
        <w:numPr>
          <w:ilvl w:val="0"/>
          <w:numId w:val="29"/>
        </w:numPr>
        <w:spacing w:before="0" w:beforeAutospacing="0" w:after="0" w:afterAutospacing="0"/>
        <w:rPr>
          <w:rFonts w:ascii="Arial" w:hAnsi="Arial" w:cs="Arial"/>
          <w:color w:val="000000"/>
        </w:rPr>
      </w:pPr>
      <w:r w:rsidRPr="00495410">
        <w:rPr>
          <w:rFonts w:ascii="Arial" w:hAnsi="Arial" w:cs="Arial"/>
          <w:color w:val="000000"/>
        </w:rPr>
        <w:t>Reflecting Welsh culture within all our services</w:t>
      </w:r>
    </w:p>
    <w:p w14:paraId="26DD8D81" w14:textId="52E86DB1" w:rsidR="00E06C98" w:rsidRDefault="00126188" w:rsidP="00E06C98">
      <w:pPr>
        <w:pStyle w:val="NormalWeb"/>
        <w:numPr>
          <w:ilvl w:val="0"/>
          <w:numId w:val="29"/>
        </w:numPr>
        <w:spacing w:before="0" w:beforeAutospacing="0" w:after="0" w:afterAutospacing="0"/>
        <w:rPr>
          <w:rFonts w:ascii="Arial" w:hAnsi="Arial" w:cs="Arial"/>
          <w:color w:val="000000"/>
        </w:rPr>
      </w:pPr>
      <w:r w:rsidRPr="00E06C98">
        <w:rPr>
          <w:rFonts w:ascii="Arial" w:hAnsi="Arial" w:cs="Arial"/>
          <w:color w:val="000000"/>
        </w:rPr>
        <w:t>Updated Directory identifying Welsh Language Champions within social care</w:t>
      </w:r>
    </w:p>
    <w:p w14:paraId="706A06DC" w14:textId="39C501FB" w:rsidR="00E06C98" w:rsidRDefault="00126188" w:rsidP="00E06C98">
      <w:pPr>
        <w:pStyle w:val="NormalWeb"/>
        <w:numPr>
          <w:ilvl w:val="0"/>
          <w:numId w:val="29"/>
        </w:numPr>
        <w:spacing w:before="0" w:beforeAutospacing="0" w:after="0" w:afterAutospacing="0"/>
        <w:rPr>
          <w:rFonts w:ascii="Arial" w:hAnsi="Arial" w:cs="Arial"/>
          <w:color w:val="000000"/>
        </w:rPr>
      </w:pPr>
      <w:r w:rsidRPr="00E06C98">
        <w:rPr>
          <w:rFonts w:ascii="Arial" w:hAnsi="Arial" w:cs="Arial"/>
          <w:color w:val="000000"/>
        </w:rPr>
        <w:t>Welsh Dementia Friends champions now becoming Dementia Friends Ambassadors</w:t>
      </w:r>
    </w:p>
    <w:p w14:paraId="533FD20B" w14:textId="55E9DC7D" w:rsidR="00E06C98" w:rsidRDefault="00126188" w:rsidP="00E06C98">
      <w:pPr>
        <w:pStyle w:val="NormalWeb"/>
        <w:numPr>
          <w:ilvl w:val="0"/>
          <w:numId w:val="29"/>
        </w:numPr>
        <w:spacing w:before="0" w:beforeAutospacing="0" w:after="0" w:afterAutospacing="0"/>
        <w:rPr>
          <w:rFonts w:ascii="Arial" w:hAnsi="Arial" w:cs="Arial"/>
          <w:color w:val="000000"/>
        </w:rPr>
      </w:pPr>
      <w:r w:rsidRPr="00E06C98">
        <w:rPr>
          <w:rFonts w:ascii="Arial" w:hAnsi="Arial" w:cs="Arial"/>
          <w:color w:val="000000"/>
        </w:rPr>
        <w:t>Audit Tool developed to carry out Welsh speaking skills within adult services</w:t>
      </w:r>
    </w:p>
    <w:p w14:paraId="6FBE2FF3" w14:textId="07BC8D3E" w:rsidR="00126188" w:rsidRPr="00E06C98" w:rsidRDefault="00126188" w:rsidP="00E06C98">
      <w:pPr>
        <w:pStyle w:val="NormalWeb"/>
        <w:numPr>
          <w:ilvl w:val="0"/>
          <w:numId w:val="29"/>
        </w:numPr>
        <w:spacing w:before="0" w:beforeAutospacing="0" w:after="0" w:afterAutospacing="0"/>
        <w:rPr>
          <w:rFonts w:ascii="Arial" w:hAnsi="Arial" w:cs="Arial"/>
          <w:color w:val="000000"/>
        </w:rPr>
      </w:pPr>
      <w:r w:rsidRPr="00E06C98">
        <w:rPr>
          <w:rFonts w:ascii="Arial" w:hAnsi="Arial" w:cs="Arial"/>
          <w:color w:val="000000"/>
        </w:rPr>
        <w:t>Monitoring how we promote Welsh culture through a quality assurance framework</w:t>
      </w:r>
    </w:p>
    <w:p w14:paraId="6E426833" w14:textId="25C1263E" w:rsidR="00126188" w:rsidRPr="00495410" w:rsidRDefault="00126188" w:rsidP="00126188">
      <w:pPr>
        <w:pStyle w:val="NormalWeb"/>
        <w:rPr>
          <w:rFonts w:ascii="Arial" w:hAnsi="Arial" w:cs="Arial"/>
          <w:b/>
          <w:bCs/>
          <w:color w:val="000000"/>
        </w:rPr>
      </w:pPr>
      <w:r w:rsidRPr="00495410">
        <w:rPr>
          <w:rFonts w:ascii="Arial" w:hAnsi="Arial" w:cs="Arial"/>
          <w:b/>
          <w:bCs/>
          <w:color w:val="000000"/>
        </w:rPr>
        <w:t>3.</w:t>
      </w:r>
      <w:r w:rsidR="00B6011E">
        <w:rPr>
          <w:rFonts w:ascii="Arial" w:hAnsi="Arial" w:cs="Arial"/>
          <w:b/>
          <w:bCs/>
          <w:color w:val="000000"/>
        </w:rPr>
        <w:t>2.6</w:t>
      </w:r>
      <w:r w:rsidRPr="00495410">
        <w:rPr>
          <w:rFonts w:ascii="Arial" w:hAnsi="Arial" w:cs="Arial"/>
          <w:b/>
          <w:bCs/>
          <w:color w:val="000000"/>
        </w:rPr>
        <w:t xml:space="preserve"> “</w:t>
      </w:r>
      <w:proofErr w:type="spellStart"/>
      <w:r w:rsidRPr="00495410">
        <w:rPr>
          <w:rFonts w:ascii="Arial" w:hAnsi="Arial" w:cs="Arial"/>
          <w:b/>
          <w:bCs/>
          <w:color w:val="000000"/>
        </w:rPr>
        <w:t>Mwy</w:t>
      </w:r>
      <w:proofErr w:type="spellEnd"/>
      <w:r w:rsidRPr="00495410">
        <w:rPr>
          <w:rFonts w:ascii="Arial" w:hAnsi="Arial" w:cs="Arial"/>
          <w:b/>
          <w:bCs/>
          <w:color w:val="000000"/>
        </w:rPr>
        <w:t xml:space="preserve"> Na </w:t>
      </w:r>
      <w:proofErr w:type="spellStart"/>
      <w:r w:rsidRPr="00495410">
        <w:rPr>
          <w:rFonts w:ascii="Arial" w:hAnsi="Arial" w:cs="Arial"/>
          <w:b/>
          <w:bCs/>
          <w:color w:val="000000"/>
        </w:rPr>
        <w:t>Geriau</w:t>
      </w:r>
      <w:proofErr w:type="spellEnd"/>
      <w:r w:rsidRPr="00495410">
        <w:rPr>
          <w:rFonts w:ascii="Arial" w:hAnsi="Arial" w:cs="Arial"/>
          <w:b/>
          <w:bCs/>
          <w:color w:val="000000"/>
        </w:rPr>
        <w:t>”, “More than Just Words”</w:t>
      </w:r>
    </w:p>
    <w:p w14:paraId="24E8A268" w14:textId="16AC9EAE" w:rsidR="00F366A4" w:rsidRDefault="0045362B" w:rsidP="00126188">
      <w:pPr>
        <w:pStyle w:val="NormalWeb"/>
        <w:rPr>
          <w:rFonts w:ascii="Arial" w:hAnsi="Arial" w:cs="Arial"/>
          <w:color w:val="000000"/>
        </w:rPr>
      </w:pPr>
      <w:r>
        <w:rPr>
          <w:rFonts w:ascii="Arial" w:hAnsi="Arial" w:cs="Arial"/>
          <w:color w:val="000000"/>
        </w:rPr>
        <w:t xml:space="preserve">In 2022-23 the </w:t>
      </w:r>
      <w:r w:rsidR="00126188" w:rsidRPr="00DF29B8">
        <w:rPr>
          <w:rFonts w:ascii="Arial" w:hAnsi="Arial" w:cs="Arial"/>
          <w:i/>
          <w:iCs/>
          <w:color w:val="000000"/>
        </w:rPr>
        <w:t>More than Just Words</w:t>
      </w:r>
      <w:r w:rsidR="00126188" w:rsidRPr="00495410">
        <w:rPr>
          <w:rFonts w:ascii="Arial" w:hAnsi="Arial" w:cs="Arial"/>
          <w:color w:val="000000"/>
        </w:rPr>
        <w:t xml:space="preserve"> </w:t>
      </w:r>
      <w:r>
        <w:rPr>
          <w:rFonts w:ascii="Arial" w:hAnsi="Arial" w:cs="Arial"/>
          <w:color w:val="000000"/>
        </w:rPr>
        <w:t xml:space="preserve">strategy became </w:t>
      </w:r>
      <w:r w:rsidR="00126188" w:rsidRPr="00495410">
        <w:rPr>
          <w:rFonts w:ascii="Arial" w:hAnsi="Arial" w:cs="Arial"/>
          <w:color w:val="000000"/>
        </w:rPr>
        <w:t>more embedded in social services</w:t>
      </w:r>
      <w:r w:rsidR="00F366A4">
        <w:rPr>
          <w:rFonts w:ascii="Arial" w:hAnsi="Arial" w:cs="Arial"/>
          <w:color w:val="000000"/>
        </w:rPr>
        <w:t xml:space="preserve"> with a clear expectation </w:t>
      </w:r>
      <w:r w:rsidR="00126188" w:rsidRPr="00495410">
        <w:rPr>
          <w:rFonts w:ascii="Arial" w:hAnsi="Arial" w:cs="Arial"/>
          <w:color w:val="000000"/>
        </w:rPr>
        <w:t xml:space="preserve">that citizens can access the service in a way that meets their language needs, leading to better outcomes. </w:t>
      </w:r>
      <w:r w:rsidR="00646BE1">
        <w:rPr>
          <w:rFonts w:ascii="Arial" w:hAnsi="Arial" w:cs="Arial"/>
          <w:color w:val="000000"/>
        </w:rPr>
        <w:t xml:space="preserve">The Social Services </w:t>
      </w:r>
      <w:r w:rsidR="00126188" w:rsidRPr="00495410">
        <w:rPr>
          <w:rFonts w:ascii="Arial" w:hAnsi="Arial" w:cs="Arial"/>
          <w:color w:val="000000"/>
        </w:rPr>
        <w:t xml:space="preserve">workforce </w:t>
      </w:r>
      <w:r w:rsidR="00646BE1">
        <w:rPr>
          <w:rFonts w:ascii="Arial" w:hAnsi="Arial" w:cs="Arial"/>
          <w:color w:val="000000"/>
        </w:rPr>
        <w:t>understand</w:t>
      </w:r>
      <w:r w:rsidR="00126188" w:rsidRPr="00495410">
        <w:rPr>
          <w:rFonts w:ascii="Arial" w:hAnsi="Arial" w:cs="Arial"/>
          <w:color w:val="000000"/>
        </w:rPr>
        <w:t xml:space="preserve"> how Welsh language and culture are central to a bilingual public service offer, and their role in promoting this.</w:t>
      </w:r>
    </w:p>
    <w:p w14:paraId="2E574872" w14:textId="69043C58" w:rsidR="00126188" w:rsidRDefault="00F366A4" w:rsidP="00126188">
      <w:pPr>
        <w:pStyle w:val="NormalWeb"/>
        <w:rPr>
          <w:rFonts w:ascii="Arial" w:hAnsi="Arial" w:cs="Arial"/>
          <w:color w:val="000000"/>
        </w:rPr>
      </w:pPr>
      <w:r>
        <w:rPr>
          <w:rFonts w:ascii="Arial" w:hAnsi="Arial" w:cs="Arial"/>
          <w:color w:val="000000"/>
        </w:rPr>
        <w:t>The Council</w:t>
      </w:r>
      <w:r w:rsidR="00126188" w:rsidRPr="00495410">
        <w:rPr>
          <w:rFonts w:ascii="Arial" w:hAnsi="Arial" w:cs="Arial"/>
          <w:color w:val="000000"/>
        </w:rPr>
        <w:t xml:space="preserve"> has developed an action plan to address the next phase of this national strategic framework, and work is underway to incorporate the objectives into existing transformation programmes.</w:t>
      </w:r>
    </w:p>
    <w:p w14:paraId="2DA9A8ED" w14:textId="77777777" w:rsidR="005A0B0C" w:rsidRDefault="005A0B0C" w:rsidP="00126188">
      <w:pPr>
        <w:pStyle w:val="NormalWeb"/>
        <w:rPr>
          <w:rFonts w:ascii="Arial" w:hAnsi="Arial" w:cs="Arial"/>
          <w:b/>
          <w:bCs/>
          <w:i/>
          <w:iCs/>
          <w:color w:val="000000"/>
        </w:rPr>
      </w:pPr>
    </w:p>
    <w:p w14:paraId="5E974928" w14:textId="628BF101" w:rsidR="00F366A4" w:rsidRPr="00F2633B" w:rsidRDefault="00F366A4" w:rsidP="00126188">
      <w:pPr>
        <w:pStyle w:val="NormalWeb"/>
        <w:rPr>
          <w:rFonts w:ascii="Arial" w:hAnsi="Arial" w:cs="Arial"/>
          <w:b/>
          <w:bCs/>
          <w:i/>
          <w:iCs/>
          <w:color w:val="000000"/>
        </w:rPr>
      </w:pPr>
      <w:r w:rsidRPr="00F2633B">
        <w:rPr>
          <w:rFonts w:ascii="Arial" w:hAnsi="Arial" w:cs="Arial"/>
          <w:b/>
          <w:bCs/>
          <w:i/>
          <w:iCs/>
          <w:color w:val="000000"/>
        </w:rPr>
        <w:lastRenderedPageBreak/>
        <w:t>Acti</w:t>
      </w:r>
      <w:r w:rsidR="00F2633B" w:rsidRPr="00F2633B">
        <w:rPr>
          <w:rFonts w:ascii="Arial" w:hAnsi="Arial" w:cs="Arial"/>
          <w:b/>
          <w:bCs/>
          <w:i/>
          <w:iCs/>
          <w:color w:val="000000"/>
        </w:rPr>
        <w:t>ve</w:t>
      </w:r>
      <w:r w:rsidRPr="00F2633B">
        <w:rPr>
          <w:rFonts w:ascii="Arial" w:hAnsi="Arial" w:cs="Arial"/>
          <w:b/>
          <w:bCs/>
          <w:i/>
          <w:iCs/>
          <w:color w:val="000000"/>
        </w:rPr>
        <w:t xml:space="preserve"> Offer:</w:t>
      </w:r>
    </w:p>
    <w:p w14:paraId="02256206" w14:textId="4F22C0D7" w:rsidR="00126188" w:rsidRPr="00495410" w:rsidRDefault="00126188" w:rsidP="00126188">
      <w:pPr>
        <w:pStyle w:val="NormalWeb"/>
        <w:rPr>
          <w:rFonts w:ascii="Arial" w:hAnsi="Arial" w:cs="Arial"/>
          <w:color w:val="000000"/>
        </w:rPr>
      </w:pPr>
      <w:r w:rsidRPr="00495410">
        <w:rPr>
          <w:rFonts w:ascii="Arial" w:hAnsi="Arial" w:cs="Arial"/>
          <w:color w:val="000000"/>
        </w:rPr>
        <w:t>We continue to extend the active offer into all areas of social services provision.</w:t>
      </w:r>
      <w:r w:rsidR="00F366A4">
        <w:rPr>
          <w:rFonts w:ascii="Arial" w:hAnsi="Arial" w:cs="Arial"/>
          <w:color w:val="000000"/>
        </w:rPr>
        <w:t xml:space="preserve"> For example, a</w:t>
      </w:r>
      <w:r w:rsidRPr="00495410">
        <w:rPr>
          <w:rFonts w:ascii="Arial" w:hAnsi="Arial" w:cs="Arial"/>
          <w:color w:val="000000"/>
        </w:rPr>
        <w:t xml:space="preserve"> care home resident whose first language was Welsh recently given the option of having her planning meetings (MDT’s) in her first language. The nurse based in the service was a fluent Welsh speaker and supported the resident during these meetings until her discharge from the service.</w:t>
      </w:r>
    </w:p>
    <w:p w14:paraId="6F2E27AA" w14:textId="274B5862" w:rsidR="00126188" w:rsidRPr="00F2633B" w:rsidRDefault="00126188" w:rsidP="00126188">
      <w:pPr>
        <w:pStyle w:val="NormalWeb"/>
        <w:rPr>
          <w:rFonts w:ascii="Arial" w:hAnsi="Arial" w:cs="Arial"/>
          <w:b/>
          <w:bCs/>
          <w:i/>
          <w:iCs/>
          <w:color w:val="000000"/>
        </w:rPr>
      </w:pPr>
      <w:r w:rsidRPr="00F2633B">
        <w:rPr>
          <w:rFonts w:ascii="Arial" w:hAnsi="Arial" w:cs="Arial"/>
          <w:b/>
          <w:bCs/>
          <w:i/>
          <w:iCs/>
          <w:color w:val="000000"/>
        </w:rPr>
        <w:t>Welsh Champions</w:t>
      </w:r>
      <w:r w:rsidR="00816E57" w:rsidRPr="00F2633B">
        <w:rPr>
          <w:rFonts w:ascii="Arial" w:hAnsi="Arial" w:cs="Arial"/>
          <w:b/>
          <w:bCs/>
          <w:i/>
          <w:iCs/>
          <w:color w:val="000000"/>
        </w:rPr>
        <w:t>:</w:t>
      </w:r>
    </w:p>
    <w:p w14:paraId="23940C5B" w14:textId="4D6D0D4E" w:rsidR="00126188" w:rsidRPr="00495410" w:rsidRDefault="00126188" w:rsidP="00126188">
      <w:pPr>
        <w:pStyle w:val="NormalWeb"/>
        <w:rPr>
          <w:rFonts w:ascii="Arial" w:hAnsi="Arial" w:cs="Arial"/>
          <w:color w:val="000000"/>
        </w:rPr>
      </w:pPr>
      <w:r w:rsidRPr="00495410">
        <w:rPr>
          <w:rFonts w:ascii="Arial" w:hAnsi="Arial" w:cs="Arial"/>
          <w:color w:val="000000"/>
        </w:rPr>
        <w:t>Welsh Speaking Dementia Friends champions are transitioning to become Welsh speaking Dementia friends ambassadors. this will mean we have 2 Dementia Friends Ambassadors who are able t</w:t>
      </w:r>
      <w:r w:rsidR="00816E57">
        <w:rPr>
          <w:rFonts w:ascii="Arial" w:hAnsi="Arial" w:cs="Arial"/>
          <w:color w:val="000000"/>
        </w:rPr>
        <w:t xml:space="preserve">o </w:t>
      </w:r>
      <w:r w:rsidRPr="00495410">
        <w:rPr>
          <w:rFonts w:ascii="Arial" w:hAnsi="Arial" w:cs="Arial"/>
          <w:color w:val="000000"/>
        </w:rPr>
        <w:t>deliver Welsh Language training sessions to our teams, partner agencies, schools and of course to individuals and family members.</w:t>
      </w:r>
    </w:p>
    <w:p w14:paraId="01AAB59C" w14:textId="6BA4499E" w:rsidR="00126188" w:rsidRPr="00F2633B" w:rsidRDefault="00126188" w:rsidP="00126188">
      <w:pPr>
        <w:pStyle w:val="NormalWeb"/>
        <w:rPr>
          <w:rFonts w:ascii="Arial" w:hAnsi="Arial" w:cs="Arial"/>
          <w:b/>
          <w:bCs/>
          <w:i/>
          <w:iCs/>
          <w:color w:val="000000"/>
        </w:rPr>
      </w:pPr>
      <w:proofErr w:type="spellStart"/>
      <w:r w:rsidRPr="00F2633B">
        <w:rPr>
          <w:rFonts w:ascii="Arial" w:hAnsi="Arial" w:cs="Arial"/>
          <w:b/>
          <w:bCs/>
          <w:i/>
          <w:iCs/>
          <w:color w:val="000000"/>
        </w:rPr>
        <w:t>Dechrau</w:t>
      </w:r>
      <w:proofErr w:type="spellEnd"/>
      <w:r w:rsidRPr="00F2633B">
        <w:rPr>
          <w:rFonts w:ascii="Arial" w:hAnsi="Arial" w:cs="Arial"/>
          <w:b/>
          <w:bCs/>
          <w:i/>
          <w:iCs/>
          <w:color w:val="000000"/>
        </w:rPr>
        <w:t xml:space="preserve"> </w:t>
      </w:r>
      <w:proofErr w:type="spellStart"/>
      <w:r w:rsidRPr="00F2633B">
        <w:rPr>
          <w:rFonts w:ascii="Arial" w:hAnsi="Arial" w:cs="Arial"/>
          <w:b/>
          <w:bCs/>
          <w:i/>
          <w:iCs/>
          <w:color w:val="000000"/>
        </w:rPr>
        <w:t>Disglair</w:t>
      </w:r>
      <w:proofErr w:type="spellEnd"/>
      <w:r w:rsidR="00816E57" w:rsidRPr="00F2633B">
        <w:rPr>
          <w:rFonts w:ascii="Arial" w:hAnsi="Arial" w:cs="Arial"/>
          <w:b/>
          <w:bCs/>
          <w:i/>
          <w:iCs/>
          <w:color w:val="000000"/>
        </w:rPr>
        <w:t>:</w:t>
      </w:r>
    </w:p>
    <w:p w14:paraId="2A5D6669" w14:textId="77777777" w:rsidR="00971A2C" w:rsidRDefault="00126188" w:rsidP="00126188">
      <w:pPr>
        <w:pStyle w:val="NormalWeb"/>
        <w:rPr>
          <w:rFonts w:ascii="Arial" w:hAnsi="Arial" w:cs="Arial"/>
          <w:color w:val="000000"/>
        </w:rPr>
      </w:pPr>
      <w:r w:rsidRPr="00495410">
        <w:rPr>
          <w:rFonts w:ascii="Arial" w:hAnsi="Arial" w:cs="Arial"/>
          <w:color w:val="000000"/>
        </w:rPr>
        <w:t>A family attending the Welsh medium Flying Start childcare setting (</w:t>
      </w:r>
      <w:proofErr w:type="spellStart"/>
      <w:r w:rsidRPr="00495410">
        <w:rPr>
          <w:rFonts w:ascii="Arial" w:hAnsi="Arial" w:cs="Arial"/>
          <w:color w:val="000000"/>
        </w:rPr>
        <w:t>Dechrau</w:t>
      </w:r>
      <w:proofErr w:type="spellEnd"/>
      <w:r w:rsidRPr="00495410">
        <w:rPr>
          <w:rFonts w:ascii="Arial" w:hAnsi="Arial" w:cs="Arial"/>
          <w:color w:val="000000"/>
        </w:rPr>
        <w:t xml:space="preserve"> </w:t>
      </w:r>
      <w:proofErr w:type="spellStart"/>
      <w:r w:rsidRPr="00495410">
        <w:rPr>
          <w:rFonts w:ascii="Arial" w:hAnsi="Arial" w:cs="Arial"/>
          <w:color w:val="000000"/>
        </w:rPr>
        <w:t>Disglair</w:t>
      </w:r>
      <w:proofErr w:type="spellEnd"/>
      <w:r w:rsidRPr="00495410">
        <w:rPr>
          <w:rFonts w:ascii="Arial" w:hAnsi="Arial" w:cs="Arial"/>
          <w:color w:val="000000"/>
        </w:rPr>
        <w:t xml:space="preserve">) were in desperate need of support. The child’s key worker quickly identified that the family’s level of need was high. The parents were experiencing financial difficulties with the family living only on the weekly child benefit. They didn’t have food, clothes for the toddler nor themselves as parents. Mum was pregnant again with the baby due. With the support from the Children’s Centre </w:t>
      </w:r>
      <w:proofErr w:type="spellStart"/>
      <w:r w:rsidRPr="00495410">
        <w:rPr>
          <w:rFonts w:ascii="Arial" w:hAnsi="Arial" w:cs="Arial"/>
          <w:color w:val="000000"/>
        </w:rPr>
        <w:t>Dechrau</w:t>
      </w:r>
      <w:proofErr w:type="spellEnd"/>
      <w:r w:rsidRPr="00495410">
        <w:rPr>
          <w:rFonts w:ascii="Arial" w:hAnsi="Arial" w:cs="Arial"/>
          <w:color w:val="000000"/>
        </w:rPr>
        <w:t xml:space="preserve"> </w:t>
      </w:r>
      <w:proofErr w:type="spellStart"/>
      <w:r w:rsidRPr="00495410">
        <w:rPr>
          <w:rFonts w:ascii="Arial" w:hAnsi="Arial" w:cs="Arial"/>
          <w:color w:val="000000"/>
        </w:rPr>
        <w:t>Disglair</w:t>
      </w:r>
      <w:proofErr w:type="spellEnd"/>
      <w:r w:rsidRPr="00495410">
        <w:rPr>
          <w:rFonts w:ascii="Arial" w:hAnsi="Arial" w:cs="Arial"/>
          <w:color w:val="000000"/>
        </w:rPr>
        <w:t xml:space="preserve"> we were able to obtain a winter coat for the toddler and some clothes, </w:t>
      </w:r>
      <w:proofErr w:type="gramStart"/>
      <w:r w:rsidRPr="00495410">
        <w:rPr>
          <w:rFonts w:ascii="Arial" w:hAnsi="Arial" w:cs="Arial"/>
          <w:color w:val="000000"/>
        </w:rPr>
        <w:t>hat</w:t>
      </w:r>
      <w:proofErr w:type="gramEnd"/>
      <w:r w:rsidRPr="00495410">
        <w:rPr>
          <w:rFonts w:ascii="Arial" w:hAnsi="Arial" w:cs="Arial"/>
          <w:color w:val="000000"/>
        </w:rPr>
        <w:t xml:space="preserve"> and gloves as it was extremely cold, and she only had a light summer jacket to wear. The setting also provided a bag of food and fruit. The Childcare Manager spoke to the Health Visitor - requesting a visit to address housing issues, fleas in the house, lack of bedding, and damp conditions. The toddler was sleeping in a cold damp room and her toys were mouldy.</w:t>
      </w:r>
    </w:p>
    <w:p w14:paraId="5421AF95" w14:textId="5C2E8F60" w:rsidR="00126188" w:rsidRPr="00495410" w:rsidRDefault="00126188" w:rsidP="00126188">
      <w:pPr>
        <w:pStyle w:val="NormalWeb"/>
        <w:rPr>
          <w:rFonts w:ascii="Arial" w:hAnsi="Arial" w:cs="Arial"/>
          <w:color w:val="000000"/>
        </w:rPr>
      </w:pPr>
      <w:r w:rsidRPr="00495410">
        <w:rPr>
          <w:rFonts w:ascii="Arial" w:hAnsi="Arial" w:cs="Arial"/>
          <w:color w:val="000000"/>
        </w:rPr>
        <w:t>The H</w:t>
      </w:r>
      <w:r w:rsidR="00397376">
        <w:rPr>
          <w:rFonts w:ascii="Arial" w:hAnsi="Arial" w:cs="Arial"/>
          <w:color w:val="000000"/>
        </w:rPr>
        <w:t xml:space="preserve">ealth </w:t>
      </w:r>
      <w:r w:rsidRPr="00495410">
        <w:rPr>
          <w:rFonts w:ascii="Arial" w:hAnsi="Arial" w:cs="Arial"/>
          <w:color w:val="000000"/>
        </w:rPr>
        <w:t>V</w:t>
      </w:r>
      <w:r w:rsidR="00397376">
        <w:rPr>
          <w:rFonts w:ascii="Arial" w:hAnsi="Arial" w:cs="Arial"/>
          <w:color w:val="000000"/>
        </w:rPr>
        <w:t>isitor</w:t>
      </w:r>
      <w:r w:rsidRPr="00495410">
        <w:rPr>
          <w:rFonts w:ascii="Arial" w:hAnsi="Arial" w:cs="Arial"/>
          <w:color w:val="000000"/>
        </w:rPr>
        <w:t xml:space="preserve"> is now supporting the family with tenancy support and the Childcare Manager requested a food parcel / Christmas hamper for the family.</w:t>
      </w:r>
      <w:r w:rsidR="00AE5F90">
        <w:rPr>
          <w:rFonts w:ascii="Arial" w:hAnsi="Arial" w:cs="Arial"/>
          <w:color w:val="000000"/>
        </w:rPr>
        <w:t xml:space="preserve"> </w:t>
      </w:r>
      <w:r w:rsidRPr="00495410">
        <w:rPr>
          <w:rFonts w:ascii="Arial" w:hAnsi="Arial" w:cs="Arial"/>
          <w:color w:val="000000"/>
        </w:rPr>
        <w:t xml:space="preserve">Our Early Years Early Help Worker is now based at </w:t>
      </w:r>
      <w:proofErr w:type="spellStart"/>
      <w:r w:rsidRPr="00495410">
        <w:rPr>
          <w:rFonts w:ascii="Arial" w:hAnsi="Arial" w:cs="Arial"/>
          <w:color w:val="000000"/>
        </w:rPr>
        <w:t>Dechrau</w:t>
      </w:r>
      <w:proofErr w:type="spellEnd"/>
      <w:r w:rsidRPr="00495410">
        <w:rPr>
          <w:rFonts w:ascii="Arial" w:hAnsi="Arial" w:cs="Arial"/>
          <w:color w:val="000000"/>
        </w:rPr>
        <w:t xml:space="preserve"> </w:t>
      </w:r>
      <w:proofErr w:type="spellStart"/>
      <w:r w:rsidRPr="00495410">
        <w:rPr>
          <w:rFonts w:ascii="Arial" w:hAnsi="Arial" w:cs="Arial"/>
          <w:color w:val="000000"/>
        </w:rPr>
        <w:t>Disglair</w:t>
      </w:r>
      <w:proofErr w:type="spellEnd"/>
      <w:r w:rsidRPr="00495410">
        <w:rPr>
          <w:rFonts w:ascii="Arial" w:hAnsi="Arial" w:cs="Arial"/>
          <w:color w:val="000000"/>
        </w:rPr>
        <w:t xml:space="preserve"> a</w:t>
      </w:r>
      <w:r w:rsidR="00AE5F90">
        <w:rPr>
          <w:rFonts w:ascii="Arial" w:hAnsi="Arial" w:cs="Arial"/>
          <w:color w:val="000000"/>
        </w:rPr>
        <w:t>nd is aw</w:t>
      </w:r>
      <w:r w:rsidRPr="00495410">
        <w:rPr>
          <w:rFonts w:ascii="Arial" w:hAnsi="Arial" w:cs="Arial"/>
          <w:color w:val="000000"/>
        </w:rPr>
        <w:t>are of this family</w:t>
      </w:r>
      <w:r w:rsidR="00B409D6">
        <w:rPr>
          <w:rFonts w:ascii="Arial" w:hAnsi="Arial" w:cs="Arial"/>
          <w:color w:val="000000"/>
        </w:rPr>
        <w:t xml:space="preserve">, </w:t>
      </w:r>
      <w:r w:rsidRPr="00495410">
        <w:rPr>
          <w:rFonts w:ascii="Arial" w:hAnsi="Arial" w:cs="Arial"/>
          <w:color w:val="000000"/>
        </w:rPr>
        <w:t>assist</w:t>
      </w:r>
      <w:r w:rsidR="00B409D6">
        <w:rPr>
          <w:rFonts w:ascii="Arial" w:hAnsi="Arial" w:cs="Arial"/>
          <w:color w:val="000000"/>
        </w:rPr>
        <w:t xml:space="preserve">ing </w:t>
      </w:r>
      <w:r w:rsidRPr="00495410">
        <w:rPr>
          <w:rFonts w:ascii="Arial" w:hAnsi="Arial" w:cs="Arial"/>
          <w:color w:val="000000"/>
        </w:rPr>
        <w:t>the Childcare Manager with information regarding additional support from the winter warm project. The EYEH Worker made a list of requirements in terms of supporting the family including addressing the basic needs of a newborn baby; additional baby clothes, blankets, baby bedding, bottles, nappies etc She also provided toys for the new baby and toddler.</w:t>
      </w:r>
      <w:r w:rsidR="00B409D6">
        <w:rPr>
          <w:rFonts w:ascii="Arial" w:hAnsi="Arial" w:cs="Arial"/>
          <w:color w:val="000000"/>
        </w:rPr>
        <w:t xml:space="preserve"> T</w:t>
      </w:r>
      <w:r w:rsidRPr="00495410">
        <w:rPr>
          <w:rFonts w:ascii="Arial" w:hAnsi="Arial" w:cs="Arial"/>
          <w:color w:val="000000"/>
        </w:rPr>
        <w:t>he family are extremely grateful for the support and for everything that they have received from Flying Start. Working together within the team has made a massive difference to the family.</w:t>
      </w:r>
    </w:p>
    <w:p w14:paraId="3E4D4A6D" w14:textId="621B48E5" w:rsidR="008F2C57" w:rsidRPr="0063003F" w:rsidRDefault="008F2C57" w:rsidP="0063003F">
      <w:pPr>
        <w:ind w:right="397"/>
        <w:jc w:val="both"/>
        <w:rPr>
          <w:highlight w:val="yellow"/>
        </w:rPr>
      </w:pPr>
      <w:r w:rsidRPr="0063003F">
        <w:rPr>
          <w:rFonts w:ascii="Arial" w:hAnsi="Arial" w:cs="Arial"/>
          <w:b/>
          <w:bCs/>
          <w:color w:val="000000" w:themeColor="text1"/>
          <w:sz w:val="28"/>
          <w:szCs w:val="28"/>
        </w:rPr>
        <w:t>3.</w:t>
      </w:r>
      <w:r w:rsidR="00B6011E" w:rsidRPr="0063003F">
        <w:rPr>
          <w:rFonts w:ascii="Arial" w:hAnsi="Arial" w:cs="Arial"/>
          <w:b/>
          <w:bCs/>
          <w:color w:val="000000" w:themeColor="text1"/>
          <w:sz w:val="28"/>
          <w:szCs w:val="28"/>
        </w:rPr>
        <w:t>3</w:t>
      </w:r>
      <w:r w:rsidRPr="0063003F">
        <w:rPr>
          <w:rFonts w:ascii="Arial" w:hAnsi="Arial" w:cs="Arial"/>
          <w:b/>
          <w:bCs/>
          <w:color w:val="000000" w:themeColor="text1"/>
          <w:sz w:val="28"/>
          <w:szCs w:val="28"/>
        </w:rPr>
        <w:t xml:space="preserve"> Policy Making Standards</w:t>
      </w:r>
    </w:p>
    <w:p w14:paraId="362D0081" w14:textId="77777777" w:rsidR="008F2C57" w:rsidRPr="00B409D6" w:rsidRDefault="008F2C57" w:rsidP="008F2C57">
      <w:pPr>
        <w:autoSpaceDE w:val="0"/>
        <w:autoSpaceDN w:val="0"/>
        <w:adjustRightInd w:val="0"/>
        <w:ind w:right="397"/>
        <w:jc w:val="both"/>
        <w:rPr>
          <w:rFonts w:ascii="Arial" w:hAnsi="Arial" w:cs="Arial"/>
          <w:color w:val="000000"/>
          <w:sz w:val="24"/>
          <w:szCs w:val="24"/>
        </w:rPr>
      </w:pPr>
    </w:p>
    <w:p w14:paraId="77792495" w14:textId="13DA2548" w:rsidR="008F2C57" w:rsidRDefault="008F2C57" w:rsidP="008F2C57">
      <w:pPr>
        <w:autoSpaceDE w:val="0"/>
        <w:autoSpaceDN w:val="0"/>
        <w:adjustRightInd w:val="0"/>
        <w:ind w:right="397"/>
        <w:jc w:val="both"/>
        <w:rPr>
          <w:rFonts w:ascii="Arial" w:hAnsi="Arial" w:cs="Arial"/>
          <w:b/>
          <w:color w:val="000000" w:themeColor="text1"/>
          <w:sz w:val="24"/>
          <w:szCs w:val="24"/>
        </w:rPr>
      </w:pPr>
      <w:r w:rsidRPr="00B409D6">
        <w:rPr>
          <w:rFonts w:ascii="Arial" w:hAnsi="Arial" w:cs="Arial"/>
          <w:b/>
          <w:color w:val="000000" w:themeColor="text1"/>
          <w:sz w:val="24"/>
          <w:szCs w:val="24"/>
        </w:rPr>
        <w:t>3.</w:t>
      </w:r>
      <w:r w:rsidR="00B6011E">
        <w:rPr>
          <w:rFonts w:ascii="Arial" w:hAnsi="Arial" w:cs="Arial"/>
          <w:b/>
          <w:color w:val="000000" w:themeColor="text1"/>
          <w:sz w:val="24"/>
          <w:szCs w:val="24"/>
        </w:rPr>
        <w:t>3</w:t>
      </w:r>
      <w:r w:rsidRPr="00B409D6">
        <w:rPr>
          <w:rFonts w:ascii="Arial" w:hAnsi="Arial" w:cs="Arial"/>
          <w:b/>
          <w:color w:val="000000" w:themeColor="text1"/>
          <w:sz w:val="24"/>
          <w:szCs w:val="24"/>
        </w:rPr>
        <w:t>.1 Equality Impact Assessments</w:t>
      </w:r>
    </w:p>
    <w:p w14:paraId="5B53954D" w14:textId="77777777" w:rsidR="00B409D6" w:rsidRPr="00B409D6" w:rsidRDefault="00B409D6" w:rsidP="008F2C57">
      <w:pPr>
        <w:autoSpaceDE w:val="0"/>
        <w:autoSpaceDN w:val="0"/>
        <w:adjustRightInd w:val="0"/>
        <w:ind w:right="397"/>
        <w:jc w:val="both"/>
        <w:rPr>
          <w:rFonts w:ascii="Arial" w:hAnsi="Arial" w:cs="Arial"/>
          <w:b/>
          <w:color w:val="000000" w:themeColor="text1"/>
          <w:sz w:val="24"/>
          <w:szCs w:val="24"/>
        </w:rPr>
      </w:pPr>
    </w:p>
    <w:p w14:paraId="092859B1" w14:textId="542D2C32" w:rsidR="008F2C57" w:rsidRPr="004740D9" w:rsidRDefault="00B409D6" w:rsidP="008F2C57">
      <w:pPr>
        <w:autoSpaceDE w:val="0"/>
        <w:autoSpaceDN w:val="0"/>
        <w:adjustRightInd w:val="0"/>
        <w:ind w:right="397"/>
        <w:jc w:val="both"/>
        <w:rPr>
          <w:rFonts w:ascii="Arial" w:hAnsi="Arial" w:cs="Arial"/>
          <w:color w:val="000000"/>
          <w:sz w:val="24"/>
          <w:szCs w:val="24"/>
        </w:rPr>
      </w:pPr>
      <w:r>
        <w:rPr>
          <w:rFonts w:ascii="Arial" w:hAnsi="Arial" w:cs="Arial"/>
          <w:color w:val="000000" w:themeColor="text1"/>
          <w:sz w:val="24"/>
          <w:szCs w:val="24"/>
        </w:rPr>
        <w:t xml:space="preserve">During 2022-23 all policy making </w:t>
      </w:r>
      <w:r w:rsidR="008F2C57" w:rsidRPr="00B409D6">
        <w:rPr>
          <w:rFonts w:ascii="Arial" w:hAnsi="Arial" w:cs="Arial"/>
          <w:color w:val="000000" w:themeColor="text1"/>
          <w:sz w:val="24"/>
          <w:szCs w:val="24"/>
        </w:rPr>
        <w:t xml:space="preserve">decisions </w:t>
      </w:r>
      <w:r>
        <w:rPr>
          <w:rFonts w:ascii="Arial" w:hAnsi="Arial" w:cs="Arial"/>
          <w:color w:val="000000" w:themeColor="text1"/>
          <w:sz w:val="24"/>
          <w:szCs w:val="24"/>
        </w:rPr>
        <w:t>we</w:t>
      </w:r>
      <w:r w:rsidR="008F2C57" w:rsidRPr="00B409D6">
        <w:rPr>
          <w:rFonts w:ascii="Arial" w:hAnsi="Arial" w:cs="Arial"/>
          <w:color w:val="000000" w:themeColor="text1"/>
          <w:sz w:val="24"/>
          <w:szCs w:val="24"/>
        </w:rPr>
        <w:t xml:space="preserve">re subject to the </w:t>
      </w:r>
      <w:r>
        <w:rPr>
          <w:rFonts w:ascii="Arial" w:hAnsi="Arial" w:cs="Arial"/>
          <w:color w:val="000000" w:themeColor="text1"/>
          <w:sz w:val="24"/>
          <w:szCs w:val="24"/>
        </w:rPr>
        <w:t>Council’s Integrated</w:t>
      </w:r>
      <w:r w:rsidR="008F2C57" w:rsidRPr="00B409D6">
        <w:rPr>
          <w:rFonts w:ascii="Arial" w:hAnsi="Arial" w:cs="Arial"/>
          <w:color w:val="000000" w:themeColor="text1"/>
          <w:sz w:val="24"/>
          <w:szCs w:val="24"/>
        </w:rPr>
        <w:t xml:space="preserve"> Impact Assessment (</w:t>
      </w:r>
      <w:r>
        <w:rPr>
          <w:rFonts w:ascii="Arial" w:hAnsi="Arial" w:cs="Arial"/>
          <w:color w:val="000000" w:themeColor="text1"/>
          <w:sz w:val="24"/>
          <w:szCs w:val="24"/>
        </w:rPr>
        <w:t>I</w:t>
      </w:r>
      <w:r w:rsidR="008F2C57" w:rsidRPr="00B409D6">
        <w:rPr>
          <w:rFonts w:ascii="Arial" w:hAnsi="Arial" w:cs="Arial"/>
          <w:color w:val="000000" w:themeColor="text1"/>
          <w:sz w:val="24"/>
          <w:szCs w:val="24"/>
        </w:rPr>
        <w:t xml:space="preserve">IA) process, which considers the potential effect which the initiative may have on Equality issues. </w:t>
      </w:r>
      <w:r w:rsidR="004740D9">
        <w:rPr>
          <w:rFonts w:ascii="Arial" w:hAnsi="Arial" w:cs="Arial"/>
          <w:color w:val="000000"/>
          <w:sz w:val="24"/>
          <w:szCs w:val="24"/>
        </w:rPr>
        <w:t xml:space="preserve"> </w:t>
      </w:r>
      <w:r w:rsidR="008F2C57" w:rsidRPr="00B409D6">
        <w:rPr>
          <w:rFonts w:ascii="Arial" w:hAnsi="Arial" w:cs="Arial"/>
          <w:color w:val="000000" w:themeColor="text1"/>
          <w:sz w:val="24"/>
          <w:szCs w:val="24"/>
        </w:rPr>
        <w:t xml:space="preserve">While based on the requirements of the Public Sector Equality Duty (under the Equality Act (2010) </w:t>
      </w:r>
      <w:r w:rsidR="004740D9">
        <w:rPr>
          <w:rFonts w:ascii="Arial" w:hAnsi="Arial" w:cs="Arial"/>
          <w:color w:val="000000" w:themeColor="text1"/>
          <w:sz w:val="24"/>
          <w:szCs w:val="24"/>
        </w:rPr>
        <w:t xml:space="preserve">the IIA </w:t>
      </w:r>
      <w:r w:rsidR="00B65C42">
        <w:rPr>
          <w:rFonts w:ascii="Arial" w:hAnsi="Arial" w:cs="Arial"/>
          <w:color w:val="000000" w:themeColor="text1"/>
          <w:sz w:val="24"/>
          <w:szCs w:val="24"/>
        </w:rPr>
        <w:t xml:space="preserve">requires </w:t>
      </w:r>
      <w:r w:rsidR="00B65C42">
        <w:rPr>
          <w:rFonts w:ascii="Arial" w:hAnsi="Arial" w:cs="Arial"/>
          <w:color w:val="000000" w:themeColor="text1"/>
          <w:sz w:val="24"/>
          <w:szCs w:val="24"/>
        </w:rPr>
        <w:lastRenderedPageBreak/>
        <w:t>an assessment to be made o</w:t>
      </w:r>
      <w:r w:rsidR="008F2C57" w:rsidRPr="00B409D6">
        <w:rPr>
          <w:rFonts w:ascii="Arial" w:hAnsi="Arial" w:cs="Arial"/>
          <w:color w:val="000000" w:themeColor="text1"/>
          <w:sz w:val="24"/>
          <w:szCs w:val="24"/>
        </w:rPr>
        <w:t xml:space="preserve">f the Welsh Language Standards and our requirements to meet them. Associated guidance reinforces these requirements. </w:t>
      </w:r>
    </w:p>
    <w:p w14:paraId="221AAA9F" w14:textId="77777777" w:rsidR="008F2C57" w:rsidRPr="008F2C57" w:rsidRDefault="008F2C57" w:rsidP="008F2C57">
      <w:pPr>
        <w:autoSpaceDE w:val="0"/>
        <w:autoSpaceDN w:val="0"/>
        <w:adjustRightInd w:val="0"/>
        <w:ind w:right="397"/>
        <w:jc w:val="both"/>
        <w:rPr>
          <w:rFonts w:ascii="Arial" w:hAnsi="Arial" w:cs="Arial"/>
          <w:sz w:val="24"/>
          <w:szCs w:val="24"/>
          <w:highlight w:val="yellow"/>
        </w:rPr>
      </w:pPr>
    </w:p>
    <w:p w14:paraId="741057B2" w14:textId="2E018C75" w:rsidR="008F2C57" w:rsidRDefault="008F2C57" w:rsidP="008F2C57">
      <w:pPr>
        <w:autoSpaceDE w:val="0"/>
        <w:autoSpaceDN w:val="0"/>
        <w:adjustRightInd w:val="0"/>
        <w:ind w:right="397"/>
        <w:jc w:val="both"/>
        <w:rPr>
          <w:rFonts w:ascii="Arial" w:hAnsi="Arial" w:cs="Arial"/>
          <w:b/>
          <w:sz w:val="24"/>
          <w:szCs w:val="24"/>
        </w:rPr>
      </w:pPr>
      <w:r w:rsidRPr="00B65C42">
        <w:rPr>
          <w:rFonts w:ascii="Arial" w:hAnsi="Arial" w:cs="Arial"/>
          <w:b/>
          <w:sz w:val="24"/>
          <w:szCs w:val="24"/>
        </w:rPr>
        <w:t>3.</w:t>
      </w:r>
      <w:r w:rsidR="00B6011E">
        <w:rPr>
          <w:rFonts w:ascii="Arial" w:hAnsi="Arial" w:cs="Arial"/>
          <w:b/>
          <w:sz w:val="24"/>
          <w:szCs w:val="24"/>
        </w:rPr>
        <w:t>3</w:t>
      </w:r>
      <w:r w:rsidRPr="00B65C42">
        <w:rPr>
          <w:rFonts w:ascii="Arial" w:hAnsi="Arial" w:cs="Arial"/>
          <w:b/>
          <w:sz w:val="24"/>
          <w:szCs w:val="24"/>
        </w:rPr>
        <w:t>.2 The Welsh Language Standards across Strategic Plans</w:t>
      </w:r>
    </w:p>
    <w:p w14:paraId="2DA9BF16" w14:textId="77777777" w:rsidR="00B65C42" w:rsidRPr="00B65C42" w:rsidRDefault="00B65C42" w:rsidP="008F2C57">
      <w:pPr>
        <w:autoSpaceDE w:val="0"/>
        <w:autoSpaceDN w:val="0"/>
        <w:adjustRightInd w:val="0"/>
        <w:ind w:right="397"/>
        <w:jc w:val="both"/>
        <w:rPr>
          <w:rFonts w:ascii="Arial" w:hAnsi="Arial" w:cs="Arial"/>
          <w:b/>
          <w:sz w:val="24"/>
          <w:szCs w:val="24"/>
        </w:rPr>
      </w:pPr>
    </w:p>
    <w:p w14:paraId="320141E0" w14:textId="1E92A43D" w:rsidR="008F2C57" w:rsidRPr="00B65C42" w:rsidRDefault="00B65C42" w:rsidP="008F2C57">
      <w:pPr>
        <w:autoSpaceDE w:val="0"/>
        <w:autoSpaceDN w:val="0"/>
        <w:adjustRightInd w:val="0"/>
        <w:ind w:right="397"/>
        <w:jc w:val="both"/>
        <w:rPr>
          <w:rFonts w:ascii="Arial" w:hAnsi="Arial" w:cs="Arial"/>
          <w:color w:val="000000" w:themeColor="text1"/>
          <w:sz w:val="24"/>
          <w:szCs w:val="24"/>
        </w:rPr>
      </w:pPr>
      <w:r>
        <w:rPr>
          <w:rFonts w:ascii="Arial" w:hAnsi="Arial" w:cs="Arial"/>
          <w:color w:val="000000" w:themeColor="text1"/>
          <w:sz w:val="24"/>
          <w:szCs w:val="24"/>
        </w:rPr>
        <w:t xml:space="preserve">The Council continues to embed its compliance with the </w:t>
      </w:r>
      <w:r w:rsidR="008F2C57" w:rsidRPr="00B65C42">
        <w:rPr>
          <w:rFonts w:ascii="Arial" w:hAnsi="Arial" w:cs="Arial"/>
          <w:color w:val="000000" w:themeColor="text1"/>
          <w:sz w:val="24"/>
          <w:szCs w:val="24"/>
        </w:rPr>
        <w:t>Welsh Language Standards across its corporate strategic plans including:</w:t>
      </w:r>
    </w:p>
    <w:p w14:paraId="7548EBBD" w14:textId="77777777" w:rsidR="008F2C57" w:rsidRPr="00B65C42" w:rsidRDefault="008F2C57" w:rsidP="008F2C57">
      <w:pPr>
        <w:autoSpaceDE w:val="0"/>
        <w:autoSpaceDN w:val="0"/>
        <w:adjustRightInd w:val="0"/>
        <w:ind w:right="397"/>
        <w:jc w:val="both"/>
        <w:rPr>
          <w:rFonts w:ascii="Arial" w:hAnsi="Arial" w:cs="Arial"/>
          <w:color w:val="000000" w:themeColor="text1"/>
          <w:sz w:val="24"/>
          <w:szCs w:val="24"/>
        </w:rPr>
      </w:pPr>
    </w:p>
    <w:p w14:paraId="0988A8CD" w14:textId="5A62E25B" w:rsidR="008F2C57" w:rsidRPr="00B65C42" w:rsidRDefault="008F2C57" w:rsidP="008F2C57">
      <w:pPr>
        <w:pStyle w:val="ListParagraph"/>
        <w:numPr>
          <w:ilvl w:val="0"/>
          <w:numId w:val="21"/>
        </w:numPr>
        <w:rPr>
          <w:rFonts w:ascii="Arial" w:hAnsi="Arial" w:cs="Arial"/>
          <w:sz w:val="24"/>
          <w:szCs w:val="24"/>
        </w:rPr>
      </w:pPr>
      <w:r w:rsidRPr="00B65C42">
        <w:rPr>
          <w:rFonts w:ascii="Arial" w:hAnsi="Arial" w:cs="Arial"/>
          <w:b/>
          <w:sz w:val="24"/>
          <w:szCs w:val="24"/>
        </w:rPr>
        <w:t>The Council’s Strategic Equality Plan (SEP)</w:t>
      </w:r>
      <w:r w:rsidRPr="00B65C42">
        <w:rPr>
          <w:rFonts w:ascii="Arial" w:hAnsi="Arial" w:cs="Arial"/>
          <w:sz w:val="24"/>
          <w:szCs w:val="24"/>
        </w:rPr>
        <w:t xml:space="preserve"> both through the use of the </w:t>
      </w:r>
      <w:r w:rsidR="00B65C42">
        <w:rPr>
          <w:rFonts w:ascii="Arial" w:hAnsi="Arial" w:cs="Arial"/>
          <w:sz w:val="24"/>
          <w:szCs w:val="24"/>
        </w:rPr>
        <w:t>IIA</w:t>
      </w:r>
      <w:r w:rsidRPr="00B65C42">
        <w:rPr>
          <w:rFonts w:ascii="Arial" w:hAnsi="Arial" w:cs="Arial"/>
          <w:sz w:val="24"/>
          <w:szCs w:val="24"/>
        </w:rPr>
        <w:t xml:space="preserve"> process and as a step to implement one of the equality objectives. In the SEP t</w:t>
      </w:r>
      <w:r w:rsidRPr="00B65C42">
        <w:rPr>
          <w:rFonts w:ascii="Arial" w:hAnsi="Arial" w:cs="Arial"/>
          <w:bCs/>
          <w:sz w:val="24"/>
          <w:szCs w:val="24"/>
        </w:rPr>
        <w:t>he Council has included a consideration of the Welsh Language alongside the wider protected characteristics in terms of our approach to equality</w:t>
      </w:r>
    </w:p>
    <w:p w14:paraId="5AC06CC1" w14:textId="77777777" w:rsidR="008F2C57" w:rsidRPr="00B65C42" w:rsidRDefault="008F2C57" w:rsidP="008F2C57">
      <w:pPr>
        <w:pStyle w:val="ListParagraph"/>
        <w:numPr>
          <w:ilvl w:val="0"/>
          <w:numId w:val="21"/>
        </w:numPr>
        <w:rPr>
          <w:rFonts w:ascii="Arial" w:hAnsi="Arial" w:cs="Arial"/>
          <w:sz w:val="24"/>
          <w:szCs w:val="24"/>
        </w:rPr>
      </w:pPr>
      <w:r w:rsidRPr="00B65C42">
        <w:rPr>
          <w:rFonts w:ascii="Arial" w:hAnsi="Arial" w:cs="Arial"/>
          <w:b/>
          <w:sz w:val="24"/>
          <w:szCs w:val="24"/>
        </w:rPr>
        <w:t>Swansea’s Annual Review of Performance</w:t>
      </w:r>
      <w:r w:rsidRPr="00B65C42">
        <w:rPr>
          <w:rFonts w:ascii="Arial" w:hAnsi="Arial" w:cs="Arial"/>
          <w:sz w:val="24"/>
          <w:szCs w:val="24"/>
        </w:rPr>
        <w:t xml:space="preserve"> – Welsh Language is highlighted as a priority for Education, describes how the Council is contributing to the national well-being goals, and how the Council is training staff</w:t>
      </w:r>
    </w:p>
    <w:p w14:paraId="23190F5E" w14:textId="7AB37034" w:rsidR="008F2C57" w:rsidRDefault="008F2C57" w:rsidP="008F2C57">
      <w:pPr>
        <w:pStyle w:val="ListParagraph"/>
        <w:numPr>
          <w:ilvl w:val="0"/>
          <w:numId w:val="21"/>
        </w:numPr>
        <w:rPr>
          <w:rFonts w:ascii="Arial" w:hAnsi="Arial" w:cs="Arial"/>
          <w:sz w:val="24"/>
          <w:szCs w:val="24"/>
        </w:rPr>
      </w:pPr>
      <w:r w:rsidRPr="00B65C42">
        <w:rPr>
          <w:rFonts w:ascii="Arial" w:hAnsi="Arial" w:cs="Arial"/>
          <w:b/>
          <w:sz w:val="24"/>
          <w:szCs w:val="24"/>
        </w:rPr>
        <w:t>Swansea’s Corporate Plan</w:t>
      </w:r>
      <w:r w:rsidRPr="00B65C42">
        <w:rPr>
          <w:rFonts w:ascii="Arial" w:hAnsi="Arial" w:cs="Arial"/>
          <w:sz w:val="24"/>
          <w:szCs w:val="24"/>
        </w:rPr>
        <w:t xml:space="preserve"> – Welsh Language as steps in both the Education &amp; Skills and Transformation &amp; Future Council Development well-being objectives</w:t>
      </w:r>
      <w:bookmarkStart w:id="1" w:name="_Hlk47508476"/>
    </w:p>
    <w:bookmarkEnd w:id="1"/>
    <w:p w14:paraId="136F482B" w14:textId="77777777" w:rsidR="008F2C57" w:rsidRPr="0063003F" w:rsidRDefault="008F2C57" w:rsidP="008F2C57">
      <w:pPr>
        <w:autoSpaceDE w:val="0"/>
        <w:autoSpaceDN w:val="0"/>
        <w:adjustRightInd w:val="0"/>
        <w:ind w:right="397"/>
        <w:jc w:val="both"/>
        <w:rPr>
          <w:rFonts w:ascii="Arial" w:hAnsi="Arial" w:cs="Arial"/>
          <w:b/>
          <w:bCs/>
          <w:sz w:val="28"/>
          <w:szCs w:val="28"/>
        </w:rPr>
      </w:pPr>
    </w:p>
    <w:p w14:paraId="2F3043E2" w14:textId="2B0F7803" w:rsidR="008F2C57" w:rsidRPr="0063003F" w:rsidRDefault="008F2C57" w:rsidP="008F2C57">
      <w:pPr>
        <w:autoSpaceDE w:val="0"/>
        <w:autoSpaceDN w:val="0"/>
        <w:adjustRightInd w:val="0"/>
        <w:ind w:right="397"/>
        <w:jc w:val="both"/>
        <w:rPr>
          <w:rFonts w:ascii="Arial" w:hAnsi="Arial" w:cs="Arial"/>
          <w:sz w:val="28"/>
          <w:szCs w:val="28"/>
        </w:rPr>
      </w:pPr>
      <w:r w:rsidRPr="0063003F">
        <w:rPr>
          <w:rFonts w:ascii="Arial" w:hAnsi="Arial" w:cs="Arial"/>
          <w:b/>
          <w:bCs/>
          <w:sz w:val="28"/>
          <w:szCs w:val="28"/>
        </w:rPr>
        <w:t>3.</w:t>
      </w:r>
      <w:r w:rsidR="00B6011E" w:rsidRPr="0063003F">
        <w:rPr>
          <w:rFonts w:ascii="Arial" w:hAnsi="Arial" w:cs="Arial"/>
          <w:b/>
          <w:bCs/>
          <w:sz w:val="28"/>
          <w:szCs w:val="28"/>
        </w:rPr>
        <w:t>4</w:t>
      </w:r>
      <w:r w:rsidRPr="0063003F">
        <w:rPr>
          <w:rFonts w:ascii="Arial" w:hAnsi="Arial" w:cs="Arial"/>
          <w:b/>
          <w:bCs/>
          <w:sz w:val="28"/>
          <w:szCs w:val="28"/>
        </w:rPr>
        <w:t xml:space="preserve"> Operational standards </w:t>
      </w:r>
    </w:p>
    <w:p w14:paraId="69A8F9A9" w14:textId="77777777" w:rsidR="008F2C57" w:rsidRPr="00B65C42" w:rsidRDefault="008F2C57" w:rsidP="008F2C57">
      <w:pPr>
        <w:pStyle w:val="Default"/>
        <w:ind w:right="397"/>
        <w:jc w:val="both"/>
        <w:rPr>
          <w:color w:val="auto"/>
        </w:rPr>
      </w:pPr>
    </w:p>
    <w:p w14:paraId="127EA9F4" w14:textId="42FBCAB6" w:rsidR="008F2C57" w:rsidRDefault="008F2C57" w:rsidP="008F2C57">
      <w:pPr>
        <w:pStyle w:val="Default"/>
        <w:ind w:right="397"/>
        <w:jc w:val="both"/>
        <w:rPr>
          <w:b/>
          <w:color w:val="auto"/>
        </w:rPr>
      </w:pPr>
      <w:r w:rsidRPr="00B65C42">
        <w:rPr>
          <w:b/>
          <w:color w:val="auto"/>
        </w:rPr>
        <w:t>3.</w:t>
      </w:r>
      <w:r w:rsidR="0063003F">
        <w:rPr>
          <w:b/>
          <w:color w:val="auto"/>
        </w:rPr>
        <w:t>4.1</w:t>
      </w:r>
      <w:r w:rsidRPr="00B65C42">
        <w:rPr>
          <w:b/>
          <w:color w:val="auto"/>
        </w:rPr>
        <w:t xml:space="preserve"> Resources for Staff</w:t>
      </w:r>
    </w:p>
    <w:p w14:paraId="0E17B5D3" w14:textId="77777777" w:rsidR="00261F57" w:rsidRPr="00B65C42" w:rsidRDefault="00261F57" w:rsidP="008F2C57">
      <w:pPr>
        <w:pStyle w:val="Default"/>
        <w:ind w:right="397"/>
        <w:jc w:val="both"/>
        <w:rPr>
          <w:b/>
          <w:color w:val="auto"/>
        </w:rPr>
      </w:pPr>
    </w:p>
    <w:p w14:paraId="204ABC27" w14:textId="20D7DA93" w:rsidR="008F2C57" w:rsidRPr="00BF1050" w:rsidRDefault="008F2C57" w:rsidP="008F2C57">
      <w:pPr>
        <w:pStyle w:val="Default"/>
        <w:ind w:right="397"/>
        <w:jc w:val="both"/>
        <w:rPr>
          <w:color w:val="auto"/>
        </w:rPr>
      </w:pPr>
      <w:r w:rsidRPr="00BF1050">
        <w:rPr>
          <w:color w:val="auto"/>
        </w:rPr>
        <w:t xml:space="preserve">Operational Standards relate to the use of Welsh within the internal functions of the Council including </w:t>
      </w:r>
      <w:r w:rsidR="00BF1050">
        <w:rPr>
          <w:color w:val="auto"/>
        </w:rPr>
        <w:t>its</w:t>
      </w:r>
      <w:r w:rsidRPr="00BF1050">
        <w:rPr>
          <w:color w:val="auto"/>
        </w:rPr>
        <w:t xml:space="preserve"> relationship </w:t>
      </w:r>
      <w:r w:rsidR="00BF1050">
        <w:rPr>
          <w:color w:val="auto"/>
        </w:rPr>
        <w:t xml:space="preserve">with </w:t>
      </w:r>
      <w:r w:rsidRPr="00BF1050">
        <w:rPr>
          <w:color w:val="auto"/>
        </w:rPr>
        <w:t xml:space="preserve">its employees (including during recruitment and appointment), through: </w:t>
      </w:r>
    </w:p>
    <w:p w14:paraId="6E20D4B8" w14:textId="77777777" w:rsidR="008F2C57" w:rsidRPr="00BF1050" w:rsidRDefault="008F2C57" w:rsidP="008F2C57">
      <w:pPr>
        <w:pStyle w:val="Default"/>
        <w:ind w:right="397"/>
        <w:jc w:val="both"/>
        <w:rPr>
          <w:color w:val="auto"/>
        </w:rPr>
      </w:pPr>
    </w:p>
    <w:p w14:paraId="7C8D8BA7" w14:textId="3336FE1B" w:rsidR="008F2C57" w:rsidRPr="00BF1050" w:rsidRDefault="008F2C57" w:rsidP="008F2C57">
      <w:pPr>
        <w:pStyle w:val="ListParagraph"/>
        <w:numPr>
          <w:ilvl w:val="0"/>
          <w:numId w:val="15"/>
        </w:numPr>
        <w:ind w:right="397"/>
        <w:jc w:val="both"/>
        <w:rPr>
          <w:rFonts w:ascii="Arial" w:hAnsi="Arial" w:cs="Arial"/>
          <w:sz w:val="24"/>
          <w:szCs w:val="24"/>
        </w:rPr>
      </w:pPr>
      <w:r w:rsidRPr="00BF1050">
        <w:rPr>
          <w:rFonts w:ascii="Arial" w:hAnsi="Arial" w:cs="Arial"/>
          <w:sz w:val="24"/>
          <w:szCs w:val="24"/>
        </w:rPr>
        <w:t>Encouraging and assisting staff to use their Welsh language skills as part of their normal day-to-day work</w:t>
      </w:r>
      <w:r w:rsidR="0018621B">
        <w:rPr>
          <w:rFonts w:ascii="Arial" w:hAnsi="Arial" w:cs="Arial"/>
          <w:sz w:val="24"/>
          <w:szCs w:val="24"/>
        </w:rPr>
        <w:t>; and</w:t>
      </w:r>
      <w:r w:rsidRPr="00BF1050">
        <w:rPr>
          <w:rFonts w:ascii="Arial" w:hAnsi="Arial" w:cs="Arial"/>
          <w:sz w:val="24"/>
          <w:szCs w:val="24"/>
        </w:rPr>
        <w:t xml:space="preserve"> </w:t>
      </w:r>
    </w:p>
    <w:p w14:paraId="5D338CC3" w14:textId="77777777" w:rsidR="008F2C57" w:rsidRPr="00BF1050" w:rsidRDefault="008F2C57" w:rsidP="008F2C57">
      <w:pPr>
        <w:pStyle w:val="ListParagraph"/>
        <w:numPr>
          <w:ilvl w:val="0"/>
          <w:numId w:val="15"/>
        </w:numPr>
        <w:ind w:right="397"/>
        <w:jc w:val="both"/>
        <w:rPr>
          <w:rFonts w:ascii="Arial" w:hAnsi="Arial" w:cs="Arial"/>
          <w:sz w:val="24"/>
          <w:szCs w:val="24"/>
        </w:rPr>
      </w:pPr>
      <w:r w:rsidRPr="00BF1050">
        <w:rPr>
          <w:rFonts w:ascii="Arial" w:hAnsi="Arial" w:cs="Arial"/>
          <w:sz w:val="24"/>
          <w:szCs w:val="24"/>
        </w:rPr>
        <w:t xml:space="preserve">Providing a supportive framework for staff to improve and develop their Welsh language skills. </w:t>
      </w:r>
    </w:p>
    <w:p w14:paraId="1DAC01DD" w14:textId="77777777" w:rsidR="008F2C57" w:rsidRPr="00BF1050" w:rsidRDefault="008F2C57" w:rsidP="00755549">
      <w:pPr>
        <w:pStyle w:val="Default"/>
        <w:ind w:right="397"/>
        <w:rPr>
          <w:color w:val="auto"/>
        </w:rPr>
      </w:pPr>
    </w:p>
    <w:p w14:paraId="438C439A" w14:textId="77777777" w:rsidR="00755549" w:rsidRDefault="0018621B" w:rsidP="00755549">
      <w:pPr>
        <w:pStyle w:val="Default"/>
        <w:ind w:right="397"/>
        <w:rPr>
          <w:color w:val="auto"/>
        </w:rPr>
      </w:pPr>
      <w:r>
        <w:rPr>
          <w:color w:val="auto"/>
        </w:rPr>
        <w:t>During 2022-23</w:t>
      </w:r>
      <w:r w:rsidR="00755549">
        <w:rPr>
          <w:color w:val="auto"/>
        </w:rPr>
        <w:t>,</w:t>
      </w:r>
      <w:r>
        <w:rPr>
          <w:color w:val="auto"/>
        </w:rPr>
        <w:t xml:space="preserve"> the Human Resources Service </w:t>
      </w:r>
      <w:r w:rsidR="00EF27F5">
        <w:rPr>
          <w:color w:val="auto"/>
        </w:rPr>
        <w:t>reviewed their policies and procedures to identify those which need to be available bil</w:t>
      </w:r>
      <w:r w:rsidR="00755549">
        <w:rPr>
          <w:color w:val="auto"/>
        </w:rPr>
        <w:t xml:space="preserve">ingually and published on </w:t>
      </w:r>
      <w:proofErr w:type="spellStart"/>
      <w:r w:rsidR="00755549">
        <w:rPr>
          <w:color w:val="auto"/>
        </w:rPr>
        <w:t>Staffnet</w:t>
      </w:r>
      <w:proofErr w:type="spellEnd"/>
      <w:r w:rsidR="008F2C57" w:rsidRPr="00BF1050">
        <w:rPr>
          <w:color w:val="auto"/>
        </w:rPr>
        <w:t>.</w:t>
      </w:r>
      <w:r w:rsidR="00755549">
        <w:rPr>
          <w:color w:val="auto"/>
        </w:rPr>
        <w:t xml:space="preserve"> </w:t>
      </w:r>
    </w:p>
    <w:p w14:paraId="5FEC6577" w14:textId="77777777" w:rsidR="00755549" w:rsidRDefault="00755549" w:rsidP="00755549">
      <w:pPr>
        <w:pStyle w:val="Default"/>
        <w:ind w:right="397"/>
        <w:rPr>
          <w:color w:val="auto"/>
        </w:rPr>
      </w:pPr>
    </w:p>
    <w:p w14:paraId="009D7179" w14:textId="77777777" w:rsidR="00755549" w:rsidRDefault="00755549" w:rsidP="00755549">
      <w:pPr>
        <w:pStyle w:val="Default"/>
        <w:ind w:right="397"/>
        <w:rPr>
          <w:color w:val="auto"/>
        </w:rPr>
      </w:pPr>
      <w:r>
        <w:rPr>
          <w:color w:val="auto"/>
        </w:rPr>
        <w:t xml:space="preserve">The </w:t>
      </w:r>
      <w:r w:rsidRPr="00BF1050">
        <w:rPr>
          <w:color w:val="auto"/>
        </w:rPr>
        <w:t>StaffNet has a ‘Welsh Language’ section</w:t>
      </w:r>
      <w:r>
        <w:rPr>
          <w:rStyle w:val="FootnoteReference"/>
          <w:color w:val="auto"/>
        </w:rPr>
        <w:footnoteReference w:id="3"/>
      </w:r>
      <w:r w:rsidRPr="00BF1050">
        <w:rPr>
          <w:color w:val="auto"/>
        </w:rPr>
        <w:t xml:space="preserve"> which contains supporting resources for staff using the Welsh language in their work</w:t>
      </w:r>
      <w:r>
        <w:rPr>
          <w:color w:val="auto"/>
        </w:rPr>
        <w:t>, such as</w:t>
      </w:r>
      <w:r w:rsidRPr="00BF1050">
        <w:rPr>
          <w:color w:val="auto"/>
        </w:rPr>
        <w:t xml:space="preserve">: </w:t>
      </w:r>
    </w:p>
    <w:p w14:paraId="0EFC9962" w14:textId="77777777" w:rsidR="00755549" w:rsidRDefault="00755549" w:rsidP="00755549">
      <w:pPr>
        <w:pStyle w:val="Default"/>
        <w:ind w:right="397"/>
        <w:rPr>
          <w:color w:val="auto"/>
        </w:rPr>
      </w:pPr>
    </w:p>
    <w:p w14:paraId="298B7ECB" w14:textId="50871D7B" w:rsidR="00755549" w:rsidRDefault="00755549" w:rsidP="00755549">
      <w:pPr>
        <w:pStyle w:val="Default"/>
        <w:numPr>
          <w:ilvl w:val="0"/>
          <w:numId w:val="38"/>
        </w:numPr>
        <w:ind w:right="397"/>
        <w:rPr>
          <w:color w:val="auto"/>
        </w:rPr>
      </w:pPr>
      <w:r>
        <w:rPr>
          <w:color w:val="auto"/>
        </w:rPr>
        <w:t>A</w:t>
      </w:r>
      <w:r w:rsidRPr="00BF1050">
        <w:rPr>
          <w:color w:val="auto"/>
        </w:rPr>
        <w:t>n overview of the Standards, including information on the role of the Welsh Language Commissioner</w:t>
      </w:r>
    </w:p>
    <w:p w14:paraId="0EB30272" w14:textId="0EF7B929" w:rsidR="00755549" w:rsidRDefault="00755549" w:rsidP="00755549">
      <w:pPr>
        <w:pStyle w:val="Default"/>
        <w:numPr>
          <w:ilvl w:val="0"/>
          <w:numId w:val="38"/>
        </w:numPr>
        <w:ind w:right="397"/>
        <w:rPr>
          <w:color w:val="auto"/>
        </w:rPr>
      </w:pPr>
      <w:r w:rsidRPr="00755549">
        <w:rPr>
          <w:color w:val="auto"/>
        </w:rPr>
        <w:t>An on-line Welsh language awareness course developed to provide some social and historical context to the Welsh language and its place in modern society</w:t>
      </w:r>
    </w:p>
    <w:p w14:paraId="1D52637E" w14:textId="610605A3" w:rsidR="00755549" w:rsidRPr="00755549" w:rsidRDefault="00755549" w:rsidP="00755549">
      <w:pPr>
        <w:pStyle w:val="Default"/>
        <w:numPr>
          <w:ilvl w:val="0"/>
          <w:numId w:val="38"/>
        </w:numPr>
        <w:ind w:right="397"/>
        <w:rPr>
          <w:color w:val="auto"/>
        </w:rPr>
      </w:pPr>
      <w:r w:rsidRPr="00755549">
        <w:rPr>
          <w:color w:val="auto"/>
        </w:rPr>
        <w:t xml:space="preserve">Handy </w:t>
      </w:r>
      <w:r>
        <w:rPr>
          <w:color w:val="auto"/>
        </w:rPr>
        <w:t>g</w:t>
      </w:r>
      <w:r w:rsidRPr="00755549">
        <w:rPr>
          <w:color w:val="auto"/>
        </w:rPr>
        <w:t>uides</w:t>
      </w:r>
      <w:r>
        <w:rPr>
          <w:color w:val="auto"/>
        </w:rPr>
        <w:t xml:space="preserve"> on </w:t>
      </w:r>
      <w:r w:rsidRPr="00755549">
        <w:rPr>
          <w:color w:val="auto"/>
        </w:rPr>
        <w:t>specific area</w:t>
      </w:r>
      <w:r>
        <w:rPr>
          <w:color w:val="auto"/>
        </w:rPr>
        <w:t>s</w:t>
      </w:r>
      <w:r w:rsidRPr="00755549">
        <w:rPr>
          <w:color w:val="auto"/>
        </w:rPr>
        <w:t xml:space="preserve"> of the standards, e.g</w:t>
      </w:r>
      <w:r>
        <w:rPr>
          <w:color w:val="auto"/>
        </w:rPr>
        <w:t>.:</w:t>
      </w:r>
    </w:p>
    <w:p w14:paraId="7CBF880D" w14:textId="77777777" w:rsidR="00755549" w:rsidRPr="00BF1050" w:rsidRDefault="00755549" w:rsidP="00755549">
      <w:pPr>
        <w:pStyle w:val="Default"/>
        <w:numPr>
          <w:ilvl w:val="1"/>
          <w:numId w:val="16"/>
        </w:numPr>
        <w:ind w:left="1080" w:right="397"/>
        <w:rPr>
          <w:color w:val="auto"/>
        </w:rPr>
      </w:pPr>
      <w:r w:rsidRPr="00BF1050">
        <w:rPr>
          <w:color w:val="auto"/>
        </w:rPr>
        <w:t>telephone calls</w:t>
      </w:r>
    </w:p>
    <w:p w14:paraId="5AD34C2A" w14:textId="77777777" w:rsidR="00755549" w:rsidRPr="00BF1050" w:rsidRDefault="00755549" w:rsidP="00755549">
      <w:pPr>
        <w:pStyle w:val="Default"/>
        <w:numPr>
          <w:ilvl w:val="1"/>
          <w:numId w:val="16"/>
        </w:numPr>
        <w:ind w:left="1080" w:right="397"/>
        <w:rPr>
          <w:color w:val="auto"/>
        </w:rPr>
      </w:pPr>
      <w:r w:rsidRPr="00BF1050">
        <w:rPr>
          <w:color w:val="auto"/>
        </w:rPr>
        <w:t xml:space="preserve">emails </w:t>
      </w:r>
    </w:p>
    <w:p w14:paraId="771DC165" w14:textId="77777777" w:rsidR="00755549" w:rsidRPr="00BF1050" w:rsidRDefault="00755549" w:rsidP="00755549">
      <w:pPr>
        <w:pStyle w:val="Default"/>
        <w:numPr>
          <w:ilvl w:val="1"/>
          <w:numId w:val="16"/>
        </w:numPr>
        <w:ind w:left="1080" w:right="397"/>
        <w:rPr>
          <w:color w:val="auto"/>
        </w:rPr>
      </w:pPr>
      <w:r w:rsidRPr="00BF1050">
        <w:rPr>
          <w:color w:val="auto"/>
        </w:rPr>
        <w:t>organising meetings</w:t>
      </w:r>
    </w:p>
    <w:p w14:paraId="4B912D3C" w14:textId="77777777" w:rsidR="00755549" w:rsidRPr="00BF1050" w:rsidRDefault="00755549" w:rsidP="00755549">
      <w:pPr>
        <w:pStyle w:val="Default"/>
        <w:numPr>
          <w:ilvl w:val="1"/>
          <w:numId w:val="16"/>
        </w:numPr>
        <w:ind w:left="1080" w:right="397"/>
        <w:rPr>
          <w:color w:val="auto"/>
        </w:rPr>
      </w:pPr>
      <w:r w:rsidRPr="00BF1050">
        <w:rPr>
          <w:color w:val="auto"/>
        </w:rPr>
        <w:t xml:space="preserve">design of signs </w:t>
      </w:r>
    </w:p>
    <w:p w14:paraId="528D48A4" w14:textId="77777777" w:rsidR="00B45CA6" w:rsidRDefault="00755549" w:rsidP="00B45CA6">
      <w:pPr>
        <w:pStyle w:val="Default"/>
        <w:numPr>
          <w:ilvl w:val="0"/>
          <w:numId w:val="38"/>
        </w:numPr>
        <w:ind w:right="397"/>
        <w:rPr>
          <w:color w:val="auto"/>
        </w:rPr>
      </w:pPr>
      <w:r>
        <w:rPr>
          <w:color w:val="auto"/>
        </w:rPr>
        <w:lastRenderedPageBreak/>
        <w:t>a</w:t>
      </w:r>
      <w:r w:rsidR="008F2C57" w:rsidRPr="00BF1050">
        <w:rPr>
          <w:color w:val="auto"/>
        </w:rPr>
        <w:t xml:space="preserve">ccess to software </w:t>
      </w:r>
      <w:r>
        <w:rPr>
          <w:color w:val="auto"/>
        </w:rPr>
        <w:t xml:space="preserve">applications </w:t>
      </w:r>
      <w:r w:rsidR="008F2C57" w:rsidRPr="00BF1050">
        <w:rPr>
          <w:color w:val="auto"/>
        </w:rPr>
        <w:t>to assist</w:t>
      </w:r>
      <w:r>
        <w:rPr>
          <w:color w:val="auto"/>
        </w:rPr>
        <w:t xml:space="preserve"> </w:t>
      </w:r>
      <w:r w:rsidR="00B45CA6">
        <w:rPr>
          <w:color w:val="auto"/>
        </w:rPr>
        <w:t>staff</w:t>
      </w:r>
      <w:r>
        <w:rPr>
          <w:color w:val="auto"/>
        </w:rPr>
        <w:t xml:space="preserve"> </w:t>
      </w:r>
      <w:r w:rsidR="008F2C57" w:rsidRPr="00BF1050">
        <w:rPr>
          <w:color w:val="auto"/>
        </w:rPr>
        <w:t>in the use of Welsh (e.g. MSOffice spell checking</w:t>
      </w:r>
      <w:r>
        <w:rPr>
          <w:color w:val="auto"/>
        </w:rPr>
        <w:t xml:space="preserve">, </w:t>
      </w:r>
      <w:r w:rsidR="008F2C57" w:rsidRPr="00BF1050">
        <w:rPr>
          <w:color w:val="auto"/>
        </w:rPr>
        <w:t>grammar checking</w:t>
      </w:r>
      <w:r>
        <w:rPr>
          <w:color w:val="auto"/>
        </w:rPr>
        <w:t xml:space="preserve">, </w:t>
      </w:r>
      <w:r w:rsidR="008F2C57" w:rsidRPr="00BF1050">
        <w:rPr>
          <w:color w:val="auto"/>
        </w:rPr>
        <w:t>and automatic translation)</w:t>
      </w:r>
      <w:r w:rsidR="001F3E32">
        <w:rPr>
          <w:color w:val="auto"/>
        </w:rPr>
        <w:t xml:space="preserve">.  </w:t>
      </w:r>
      <w:bookmarkStart w:id="2" w:name="_Hlk47508581"/>
    </w:p>
    <w:p w14:paraId="6F0D95B3" w14:textId="77777777" w:rsidR="00B45CA6" w:rsidRDefault="00B45CA6" w:rsidP="00B45CA6">
      <w:pPr>
        <w:pStyle w:val="Default"/>
        <w:numPr>
          <w:ilvl w:val="0"/>
          <w:numId w:val="38"/>
        </w:numPr>
        <w:ind w:right="397"/>
        <w:rPr>
          <w:color w:val="auto"/>
        </w:rPr>
      </w:pPr>
      <w:r>
        <w:rPr>
          <w:color w:val="auto"/>
        </w:rPr>
        <w:t>Access to s</w:t>
      </w:r>
      <w:r w:rsidR="008F2C57" w:rsidRPr="00B45CA6">
        <w:rPr>
          <w:color w:val="auto"/>
        </w:rPr>
        <w:t xml:space="preserve">tandard </w:t>
      </w:r>
      <w:r w:rsidR="001F3E32" w:rsidRPr="00B45CA6">
        <w:rPr>
          <w:color w:val="auto"/>
        </w:rPr>
        <w:t>t</w:t>
      </w:r>
      <w:r w:rsidR="008F2C57" w:rsidRPr="00B45CA6">
        <w:rPr>
          <w:color w:val="auto"/>
        </w:rPr>
        <w:t>ranslations to assist with production of standard information with small amounts of variable data</w:t>
      </w:r>
      <w:r w:rsidR="001F3E32" w:rsidRPr="00B45CA6">
        <w:rPr>
          <w:color w:val="auto"/>
        </w:rPr>
        <w:t xml:space="preserve"> (e.g.</w:t>
      </w:r>
      <w:bookmarkEnd w:id="2"/>
      <w:r w:rsidRPr="00B45CA6">
        <w:rPr>
          <w:color w:val="auto"/>
        </w:rPr>
        <w:t xml:space="preserve"> </w:t>
      </w:r>
      <w:r w:rsidR="008F2C57" w:rsidRPr="00BF1050">
        <w:rPr>
          <w:color w:val="auto"/>
        </w:rPr>
        <w:t>dates, times, venues</w:t>
      </w:r>
      <w:r>
        <w:rPr>
          <w:color w:val="auto"/>
        </w:rPr>
        <w:t xml:space="preserve"> and </w:t>
      </w:r>
      <w:r w:rsidR="008F2C57" w:rsidRPr="00BF1050">
        <w:rPr>
          <w:color w:val="auto"/>
        </w:rPr>
        <w:t>automatic (out of office) messages</w:t>
      </w:r>
      <w:r>
        <w:rPr>
          <w:color w:val="auto"/>
        </w:rPr>
        <w:t>)</w:t>
      </w:r>
    </w:p>
    <w:p w14:paraId="787E4DC0" w14:textId="2079A854" w:rsidR="00B45CA6" w:rsidRPr="00B45CA6" w:rsidRDefault="008F2C57" w:rsidP="00B45CA6">
      <w:pPr>
        <w:pStyle w:val="Default"/>
        <w:numPr>
          <w:ilvl w:val="0"/>
          <w:numId w:val="38"/>
        </w:numPr>
        <w:ind w:right="397"/>
        <w:rPr>
          <w:color w:val="auto"/>
        </w:rPr>
      </w:pPr>
      <w:r w:rsidRPr="00B45CA6">
        <w:t>Guide to bilingual social media - rules for publicising events and other information on Twitter, Facebook</w:t>
      </w:r>
      <w:r w:rsidR="00B45CA6">
        <w:t>,</w:t>
      </w:r>
      <w:r w:rsidRPr="00B45CA6">
        <w:t xml:space="preserve"> and other social media.</w:t>
      </w:r>
    </w:p>
    <w:p w14:paraId="46C762EB" w14:textId="77777777" w:rsidR="00B45CA6" w:rsidRPr="00B45CA6" w:rsidRDefault="008F2C57" w:rsidP="00B45CA6">
      <w:pPr>
        <w:pStyle w:val="Default"/>
        <w:numPr>
          <w:ilvl w:val="0"/>
          <w:numId w:val="38"/>
        </w:numPr>
        <w:ind w:right="397"/>
        <w:rPr>
          <w:color w:val="auto"/>
        </w:rPr>
      </w:pPr>
      <w:r w:rsidRPr="00B45CA6">
        <w:t xml:space="preserve">Details of Welsh language tuition and practice sessions, including external courses listed on the </w:t>
      </w:r>
      <w:hyperlink r:id="rId9">
        <w:r w:rsidRPr="00B45CA6">
          <w:rPr>
            <w:rStyle w:val="Hyperlink"/>
          </w:rPr>
          <w:t>http://www.swansea.ac.uk/learnwelsh/</w:t>
        </w:r>
      </w:hyperlink>
      <w:r w:rsidRPr="00B45CA6">
        <w:t xml:space="preserve"> website</w:t>
      </w:r>
    </w:p>
    <w:p w14:paraId="4D1DA19D" w14:textId="77777777" w:rsidR="00B45CA6" w:rsidRPr="00B45CA6" w:rsidRDefault="008F2C57" w:rsidP="00B45CA6">
      <w:pPr>
        <w:pStyle w:val="Default"/>
        <w:numPr>
          <w:ilvl w:val="0"/>
          <w:numId w:val="38"/>
        </w:numPr>
        <w:ind w:right="397"/>
        <w:rPr>
          <w:color w:val="auto"/>
        </w:rPr>
      </w:pPr>
      <w:r w:rsidRPr="00B45CA6">
        <w:t>Regular external social events via the Menter Iaith Abertawe website</w:t>
      </w:r>
    </w:p>
    <w:p w14:paraId="0F7ECABA" w14:textId="77777777" w:rsidR="00B45CA6" w:rsidRDefault="008F2C57" w:rsidP="00B45CA6">
      <w:pPr>
        <w:pStyle w:val="Default"/>
        <w:numPr>
          <w:ilvl w:val="0"/>
          <w:numId w:val="38"/>
        </w:numPr>
        <w:ind w:right="397"/>
        <w:rPr>
          <w:color w:val="auto"/>
        </w:rPr>
      </w:pPr>
      <w:r w:rsidRPr="00B45CA6">
        <w:t xml:space="preserve">Welsh language training </w:t>
      </w:r>
      <w:r w:rsidR="00B45CA6">
        <w:t xml:space="preserve">opportunities </w:t>
      </w:r>
      <w:r w:rsidRPr="00B45CA6">
        <w:t xml:space="preserve">for staff </w:t>
      </w:r>
    </w:p>
    <w:p w14:paraId="4C427484" w14:textId="0E340024" w:rsidR="008F2C57" w:rsidRPr="00B45CA6" w:rsidRDefault="008F2C57" w:rsidP="00B45CA6">
      <w:pPr>
        <w:pStyle w:val="Default"/>
        <w:numPr>
          <w:ilvl w:val="0"/>
          <w:numId w:val="38"/>
        </w:numPr>
        <w:ind w:right="397"/>
        <w:rPr>
          <w:color w:val="auto"/>
        </w:rPr>
      </w:pPr>
      <w:r w:rsidRPr="00B45CA6">
        <w:t>Details of service area Welsh Language Champions</w:t>
      </w:r>
    </w:p>
    <w:p w14:paraId="2C7CD1C8" w14:textId="77777777" w:rsidR="008F2C57" w:rsidRPr="008F2C57" w:rsidRDefault="008F2C57" w:rsidP="008F2C57">
      <w:pPr>
        <w:pStyle w:val="Default"/>
        <w:ind w:right="397"/>
        <w:jc w:val="both"/>
        <w:rPr>
          <w:color w:val="auto"/>
          <w:highlight w:val="yellow"/>
        </w:rPr>
      </w:pPr>
    </w:p>
    <w:p w14:paraId="4B88B9BA" w14:textId="4026808D" w:rsidR="008F2C57" w:rsidRDefault="008F2C57" w:rsidP="008F2C57">
      <w:pPr>
        <w:ind w:right="397"/>
        <w:jc w:val="both"/>
        <w:rPr>
          <w:rFonts w:ascii="Arial" w:eastAsia="Arial" w:hAnsi="Arial" w:cs="Arial"/>
          <w:b/>
          <w:bCs/>
          <w:sz w:val="24"/>
          <w:szCs w:val="24"/>
          <w:highlight w:val="yellow"/>
        </w:rPr>
      </w:pPr>
      <w:r w:rsidRPr="00F2633B">
        <w:rPr>
          <w:rFonts w:ascii="Arial" w:eastAsia="Arial" w:hAnsi="Arial" w:cs="Arial"/>
          <w:b/>
          <w:bCs/>
          <w:sz w:val="24"/>
          <w:szCs w:val="24"/>
        </w:rPr>
        <w:t>3.</w:t>
      </w:r>
      <w:r w:rsidR="0063003F" w:rsidRPr="00F2633B">
        <w:rPr>
          <w:rFonts w:ascii="Arial" w:eastAsia="Arial" w:hAnsi="Arial" w:cs="Arial"/>
          <w:b/>
          <w:bCs/>
          <w:sz w:val="24"/>
          <w:szCs w:val="24"/>
        </w:rPr>
        <w:t>4</w:t>
      </w:r>
      <w:r w:rsidRPr="00F2633B">
        <w:rPr>
          <w:rFonts w:ascii="Arial" w:eastAsia="Arial" w:hAnsi="Arial" w:cs="Arial"/>
          <w:b/>
          <w:bCs/>
          <w:sz w:val="24"/>
          <w:szCs w:val="24"/>
        </w:rPr>
        <w:t xml:space="preserve">.2 </w:t>
      </w:r>
      <w:r w:rsidR="0063003F" w:rsidRPr="00F2633B">
        <w:rPr>
          <w:rFonts w:ascii="Arial" w:eastAsia="Arial" w:hAnsi="Arial" w:cs="Arial"/>
          <w:b/>
          <w:bCs/>
          <w:sz w:val="24"/>
          <w:szCs w:val="24"/>
        </w:rPr>
        <w:tab/>
      </w:r>
      <w:proofErr w:type="spellStart"/>
      <w:r w:rsidRPr="00F2633B">
        <w:rPr>
          <w:rFonts w:ascii="Arial" w:eastAsia="Arial" w:hAnsi="Arial" w:cs="Arial"/>
          <w:b/>
          <w:bCs/>
          <w:sz w:val="24"/>
          <w:szCs w:val="24"/>
        </w:rPr>
        <w:t>Staffnet</w:t>
      </w:r>
      <w:proofErr w:type="spellEnd"/>
      <w:r w:rsidRPr="00F2633B">
        <w:rPr>
          <w:rFonts w:ascii="Arial" w:eastAsia="Arial" w:hAnsi="Arial" w:cs="Arial"/>
          <w:b/>
          <w:bCs/>
          <w:sz w:val="24"/>
          <w:szCs w:val="24"/>
        </w:rPr>
        <w:t xml:space="preserve"> – Staff usage and promotion of Welsh</w:t>
      </w:r>
    </w:p>
    <w:p w14:paraId="2B578E40" w14:textId="77777777" w:rsidR="00F2633B" w:rsidRDefault="00F2633B" w:rsidP="008F2C57">
      <w:pPr>
        <w:ind w:right="397"/>
        <w:jc w:val="both"/>
        <w:rPr>
          <w:highlight w:val="yellow"/>
        </w:rPr>
      </w:pPr>
    </w:p>
    <w:p w14:paraId="2992FE8B" w14:textId="64CD261E" w:rsidR="007941A9" w:rsidRPr="00856EDD" w:rsidRDefault="00ED7628" w:rsidP="007941A9">
      <w:pPr>
        <w:ind w:right="397"/>
        <w:jc w:val="both"/>
        <w:rPr>
          <w:rFonts w:ascii="Times New Roman" w:eastAsia="Times New Roman" w:hAnsi="Times New Roman" w:cs="Times New Roman"/>
          <w:color w:val="000000"/>
          <w:sz w:val="24"/>
          <w:szCs w:val="24"/>
          <w:lang w:eastAsia="en-GB"/>
        </w:rPr>
      </w:pPr>
      <w:r>
        <w:rPr>
          <w:rFonts w:ascii="Arial" w:eastAsia="Times New Roman" w:hAnsi="Arial" w:cs="Arial"/>
          <w:color w:val="000000"/>
          <w:sz w:val="24"/>
          <w:szCs w:val="24"/>
          <w:bdr w:val="none" w:sz="0" w:space="0" w:color="auto" w:frame="1"/>
          <w:lang w:eastAsia="en-GB"/>
        </w:rPr>
        <w:t>In 2022-23 t</w:t>
      </w:r>
      <w:r w:rsidR="007941A9" w:rsidRPr="00856EDD">
        <w:rPr>
          <w:rFonts w:ascii="Arial" w:eastAsia="Times New Roman" w:hAnsi="Arial" w:cs="Arial"/>
          <w:color w:val="000000"/>
          <w:sz w:val="24"/>
          <w:szCs w:val="24"/>
          <w:bdr w:val="none" w:sz="0" w:space="0" w:color="auto" w:frame="1"/>
          <w:lang w:eastAsia="en-GB"/>
        </w:rPr>
        <w:t xml:space="preserve">here </w:t>
      </w:r>
      <w:r>
        <w:rPr>
          <w:rFonts w:ascii="Arial" w:eastAsia="Times New Roman" w:hAnsi="Arial" w:cs="Arial"/>
          <w:color w:val="000000"/>
          <w:sz w:val="24"/>
          <w:szCs w:val="24"/>
          <w:bdr w:val="none" w:sz="0" w:space="0" w:color="auto" w:frame="1"/>
          <w:lang w:eastAsia="en-GB"/>
        </w:rPr>
        <w:t xml:space="preserve">were </w:t>
      </w:r>
      <w:r w:rsidR="007941A9" w:rsidRPr="00856EDD">
        <w:rPr>
          <w:rFonts w:ascii="Arial" w:eastAsia="Times New Roman" w:hAnsi="Arial" w:cs="Arial"/>
          <w:color w:val="000000"/>
          <w:sz w:val="24"/>
          <w:szCs w:val="24"/>
          <w:bdr w:val="none" w:sz="0" w:space="0" w:color="auto" w:frame="1"/>
          <w:lang w:eastAsia="en-GB"/>
        </w:rPr>
        <w:t>2,513,689 total page</w:t>
      </w:r>
      <w:r w:rsidR="007941A9">
        <w:rPr>
          <w:rFonts w:ascii="Arial" w:eastAsia="Times New Roman" w:hAnsi="Arial" w:cs="Arial"/>
          <w:color w:val="000000"/>
          <w:sz w:val="24"/>
          <w:szCs w:val="24"/>
          <w:bdr w:val="none" w:sz="0" w:space="0" w:color="auto" w:frame="1"/>
          <w:lang w:eastAsia="en-GB"/>
        </w:rPr>
        <w:t xml:space="preserve"> </w:t>
      </w:r>
      <w:r w:rsidR="007941A9" w:rsidRPr="00856EDD">
        <w:rPr>
          <w:rFonts w:ascii="Arial" w:eastAsia="Times New Roman" w:hAnsi="Arial" w:cs="Arial"/>
          <w:color w:val="000000"/>
          <w:sz w:val="24"/>
          <w:szCs w:val="24"/>
          <w:bdr w:val="none" w:sz="0" w:space="0" w:color="auto" w:frame="1"/>
          <w:lang w:eastAsia="en-GB"/>
        </w:rPr>
        <w:t xml:space="preserve">views on </w:t>
      </w:r>
      <w:proofErr w:type="spellStart"/>
      <w:r w:rsidR="007941A9" w:rsidRPr="00856EDD">
        <w:rPr>
          <w:rFonts w:ascii="Arial" w:eastAsia="Times New Roman" w:hAnsi="Arial" w:cs="Arial"/>
          <w:color w:val="000000"/>
          <w:sz w:val="24"/>
          <w:szCs w:val="24"/>
          <w:bdr w:val="none" w:sz="0" w:space="0" w:color="auto" w:frame="1"/>
          <w:lang w:eastAsia="en-GB"/>
        </w:rPr>
        <w:t>Staffnet</w:t>
      </w:r>
      <w:proofErr w:type="spellEnd"/>
      <w:r w:rsidR="007941A9" w:rsidRPr="00856EDD">
        <w:rPr>
          <w:rFonts w:ascii="Arial" w:eastAsia="Times New Roman" w:hAnsi="Arial" w:cs="Arial"/>
          <w:color w:val="000000"/>
          <w:sz w:val="24"/>
          <w:szCs w:val="24"/>
          <w:bdr w:val="none" w:sz="0" w:space="0" w:color="auto" w:frame="1"/>
          <w:lang w:eastAsia="en-GB"/>
        </w:rPr>
        <w:t xml:space="preserve">, including the default browser screen. </w:t>
      </w:r>
      <w:r w:rsidR="007941A9">
        <w:rPr>
          <w:rFonts w:ascii="Arial" w:eastAsia="Times New Roman" w:hAnsi="Arial" w:cs="Arial"/>
          <w:color w:val="000000"/>
          <w:sz w:val="24"/>
          <w:szCs w:val="24"/>
          <w:bdr w:val="none" w:sz="0" w:space="0" w:color="auto" w:frame="1"/>
          <w:lang w:eastAsia="en-GB"/>
        </w:rPr>
        <w:t xml:space="preserve">This is an increase of </w:t>
      </w:r>
      <w:r w:rsidR="00243FD0">
        <w:rPr>
          <w:rFonts w:ascii="Arial" w:eastAsia="Times New Roman" w:hAnsi="Arial" w:cs="Arial"/>
          <w:color w:val="000000"/>
          <w:sz w:val="24"/>
          <w:szCs w:val="24"/>
          <w:bdr w:val="none" w:sz="0" w:space="0" w:color="auto" w:frame="1"/>
          <w:lang w:eastAsia="en-GB"/>
        </w:rPr>
        <w:t xml:space="preserve">17% on 2021-22.  </w:t>
      </w:r>
      <w:r w:rsidR="007941A9" w:rsidRPr="00856EDD">
        <w:rPr>
          <w:rFonts w:ascii="Arial" w:eastAsia="Times New Roman" w:hAnsi="Arial" w:cs="Arial"/>
          <w:color w:val="000000"/>
          <w:sz w:val="24"/>
          <w:szCs w:val="24"/>
          <w:bdr w:val="none" w:sz="0" w:space="0" w:color="auto" w:frame="1"/>
          <w:lang w:eastAsia="en-GB"/>
        </w:rPr>
        <w:t xml:space="preserve">20,428 </w:t>
      </w:r>
      <w:r w:rsidR="00243FD0">
        <w:rPr>
          <w:rFonts w:ascii="Arial" w:eastAsia="Times New Roman" w:hAnsi="Arial" w:cs="Arial"/>
          <w:color w:val="000000"/>
          <w:sz w:val="24"/>
          <w:szCs w:val="24"/>
          <w:bdr w:val="none" w:sz="0" w:space="0" w:color="auto" w:frame="1"/>
          <w:lang w:eastAsia="en-GB"/>
        </w:rPr>
        <w:t xml:space="preserve">page views </w:t>
      </w:r>
      <w:r w:rsidR="007941A9" w:rsidRPr="00856EDD">
        <w:rPr>
          <w:rFonts w:ascii="Arial" w:eastAsia="Times New Roman" w:hAnsi="Arial" w:cs="Arial"/>
          <w:color w:val="000000"/>
          <w:sz w:val="24"/>
          <w:szCs w:val="24"/>
          <w:bdr w:val="none" w:sz="0" w:space="0" w:color="auto" w:frame="1"/>
          <w:lang w:eastAsia="en-GB"/>
        </w:rPr>
        <w:t>related to Welsh</w:t>
      </w:r>
      <w:r>
        <w:rPr>
          <w:rFonts w:ascii="Arial" w:eastAsia="Times New Roman" w:hAnsi="Arial" w:cs="Arial"/>
          <w:color w:val="000000"/>
          <w:sz w:val="24"/>
          <w:szCs w:val="24"/>
          <w:bdr w:val="none" w:sz="0" w:space="0" w:color="auto" w:frame="1"/>
          <w:lang w:eastAsia="en-GB"/>
        </w:rPr>
        <w:t>, a 7.5% increase on the previous year</w:t>
      </w:r>
      <w:r w:rsidR="007941A9" w:rsidRPr="00856EDD">
        <w:rPr>
          <w:rFonts w:ascii="Arial" w:eastAsia="Times New Roman" w:hAnsi="Arial" w:cs="Arial"/>
          <w:color w:val="000000"/>
          <w:sz w:val="24"/>
          <w:szCs w:val="24"/>
          <w:bdr w:val="none" w:sz="0" w:space="0" w:color="auto" w:frame="1"/>
          <w:lang w:eastAsia="en-GB"/>
        </w:rPr>
        <w:t>. The top page</w:t>
      </w:r>
      <w:r>
        <w:rPr>
          <w:rFonts w:ascii="Arial" w:eastAsia="Times New Roman" w:hAnsi="Arial" w:cs="Arial"/>
          <w:color w:val="000000"/>
          <w:sz w:val="24"/>
          <w:szCs w:val="24"/>
          <w:bdr w:val="none" w:sz="0" w:space="0" w:color="auto" w:frame="1"/>
          <w:lang w:eastAsia="en-GB"/>
        </w:rPr>
        <w:t xml:space="preserve"> views</w:t>
      </w:r>
      <w:r w:rsidR="007941A9" w:rsidRPr="00856EDD">
        <w:rPr>
          <w:rFonts w:ascii="Arial" w:eastAsia="Times New Roman" w:hAnsi="Arial" w:cs="Arial"/>
          <w:color w:val="000000"/>
          <w:sz w:val="24"/>
          <w:szCs w:val="24"/>
          <w:bdr w:val="none" w:sz="0" w:space="0" w:color="auto" w:frame="1"/>
          <w:lang w:eastAsia="en-GB"/>
        </w:rPr>
        <w:t xml:space="preserve"> about Welsh </w:t>
      </w:r>
      <w:r>
        <w:rPr>
          <w:rFonts w:ascii="Arial" w:eastAsia="Times New Roman" w:hAnsi="Arial" w:cs="Arial"/>
          <w:color w:val="000000"/>
          <w:sz w:val="24"/>
          <w:szCs w:val="24"/>
          <w:bdr w:val="none" w:sz="0" w:space="0" w:color="auto" w:frame="1"/>
          <w:lang w:eastAsia="en-GB"/>
        </w:rPr>
        <w:t>are shown in Table 3.</w:t>
      </w:r>
    </w:p>
    <w:p w14:paraId="073BE8BA" w14:textId="77777777" w:rsidR="007941A9" w:rsidRPr="00856EDD" w:rsidRDefault="007941A9" w:rsidP="007941A9">
      <w:pPr>
        <w:rPr>
          <w:rFonts w:ascii="Times New Roman" w:eastAsia="Times New Roman" w:hAnsi="Times New Roman" w:cs="Times New Roman"/>
          <w:color w:val="000000"/>
          <w:sz w:val="24"/>
          <w:szCs w:val="24"/>
          <w:lang w:eastAsia="en-GB"/>
        </w:rPr>
      </w:pPr>
      <w:r w:rsidRPr="00856EDD">
        <w:rPr>
          <w:rFonts w:ascii="Arial" w:eastAsia="Times New Roman" w:hAnsi="Arial" w:cs="Arial"/>
          <w:color w:val="000000"/>
          <w:sz w:val="24"/>
          <w:szCs w:val="24"/>
          <w:bdr w:val="none" w:sz="0" w:space="0" w:color="auto" w:frame="1"/>
          <w:lang w:eastAsia="en-GB"/>
        </w:rPr>
        <w:t> </w:t>
      </w:r>
    </w:p>
    <w:p w14:paraId="3CB7F325" w14:textId="357D877B" w:rsidR="002706A8" w:rsidRPr="002706A8" w:rsidRDefault="002706A8" w:rsidP="008F2C57">
      <w:pPr>
        <w:ind w:right="397"/>
        <w:jc w:val="both"/>
        <w:rPr>
          <w:rFonts w:ascii="Arial" w:hAnsi="Arial" w:cs="Arial"/>
          <w:b/>
          <w:bCs/>
          <w:sz w:val="24"/>
          <w:szCs w:val="24"/>
          <w:highlight w:val="yellow"/>
        </w:rPr>
      </w:pPr>
      <w:r w:rsidRPr="002706A8">
        <w:rPr>
          <w:rFonts w:ascii="Arial" w:hAnsi="Arial" w:cs="Arial"/>
          <w:b/>
          <w:bCs/>
          <w:sz w:val="24"/>
          <w:szCs w:val="24"/>
        </w:rPr>
        <w:t xml:space="preserve">Table 3: </w:t>
      </w:r>
      <w:r w:rsidR="00ED7628">
        <w:rPr>
          <w:rFonts w:ascii="Arial" w:hAnsi="Arial" w:cs="Arial"/>
          <w:b/>
          <w:bCs/>
          <w:sz w:val="24"/>
          <w:szCs w:val="24"/>
        </w:rPr>
        <w:t xml:space="preserve">Top Welsh </w:t>
      </w:r>
      <w:proofErr w:type="spellStart"/>
      <w:r w:rsidR="00ED7628">
        <w:rPr>
          <w:rFonts w:ascii="Arial" w:hAnsi="Arial" w:cs="Arial"/>
          <w:b/>
          <w:bCs/>
          <w:sz w:val="24"/>
          <w:szCs w:val="24"/>
        </w:rPr>
        <w:t>Staffnet</w:t>
      </w:r>
      <w:proofErr w:type="spellEnd"/>
      <w:r w:rsidR="00ED7628">
        <w:rPr>
          <w:rFonts w:ascii="Arial" w:hAnsi="Arial" w:cs="Arial"/>
          <w:b/>
          <w:bCs/>
          <w:sz w:val="24"/>
          <w:szCs w:val="24"/>
        </w:rPr>
        <w:t xml:space="preserve"> Pages Viewed in 2022-23</w:t>
      </w:r>
    </w:p>
    <w:tbl>
      <w:tblPr>
        <w:tblW w:w="9204" w:type="dxa"/>
        <w:tblLayout w:type="fixed"/>
        <w:tblCellMar>
          <w:top w:w="15" w:type="dxa"/>
          <w:left w:w="15" w:type="dxa"/>
          <w:bottom w:w="15" w:type="dxa"/>
          <w:right w:w="15" w:type="dxa"/>
        </w:tblCellMar>
        <w:tblLook w:val="04A0" w:firstRow="1" w:lastRow="0" w:firstColumn="1" w:lastColumn="0" w:noHBand="0" w:noVBand="1"/>
      </w:tblPr>
      <w:tblGrid>
        <w:gridCol w:w="8070"/>
        <w:gridCol w:w="1134"/>
      </w:tblGrid>
      <w:tr w:rsidR="00554781" w:rsidRPr="00856EDD" w14:paraId="74347156" w14:textId="77777777" w:rsidTr="00ED7628">
        <w:trPr>
          <w:trHeight w:val="622"/>
        </w:trPr>
        <w:tc>
          <w:tcPr>
            <w:tcW w:w="8070" w:type="dxa"/>
            <w:tcBorders>
              <w:top w:val="single" w:sz="4" w:space="0" w:color="auto"/>
              <w:left w:val="single" w:sz="4" w:space="0" w:color="auto"/>
              <w:bottom w:val="single" w:sz="8" w:space="0" w:color="auto"/>
            </w:tcBorders>
            <w:tcMar>
              <w:top w:w="0" w:type="dxa"/>
              <w:left w:w="108" w:type="dxa"/>
              <w:bottom w:w="0" w:type="dxa"/>
              <w:right w:w="108" w:type="dxa"/>
            </w:tcMar>
            <w:vAlign w:val="bottom"/>
            <w:hideMark/>
          </w:tcPr>
          <w:p w14:paraId="76F0401B" w14:textId="7B9F8A85" w:rsidR="00554781" w:rsidRPr="00ED7628" w:rsidRDefault="00ED7628" w:rsidP="00ED7628">
            <w:pPr>
              <w:jc w:val="center"/>
              <w:rPr>
                <w:rFonts w:ascii="Arial" w:eastAsia="Times New Roman" w:hAnsi="Arial" w:cs="Arial"/>
                <w:b/>
                <w:bCs/>
                <w:sz w:val="24"/>
                <w:szCs w:val="24"/>
                <w:bdr w:val="none" w:sz="0" w:space="0" w:color="auto" w:frame="1"/>
                <w:lang w:eastAsia="en-GB"/>
              </w:rPr>
            </w:pPr>
            <w:proofErr w:type="spellStart"/>
            <w:r w:rsidRPr="00ED7628">
              <w:rPr>
                <w:rFonts w:ascii="Arial" w:eastAsia="Times New Roman" w:hAnsi="Arial" w:cs="Arial"/>
                <w:b/>
                <w:bCs/>
                <w:sz w:val="24"/>
                <w:szCs w:val="24"/>
                <w:bdr w:val="none" w:sz="0" w:space="0" w:color="auto" w:frame="1"/>
                <w:lang w:eastAsia="en-GB"/>
              </w:rPr>
              <w:t>Staffnet</w:t>
            </w:r>
            <w:proofErr w:type="spellEnd"/>
            <w:r w:rsidRPr="00ED7628">
              <w:rPr>
                <w:rFonts w:ascii="Arial" w:eastAsia="Times New Roman" w:hAnsi="Arial" w:cs="Arial"/>
                <w:b/>
                <w:bCs/>
                <w:sz w:val="24"/>
                <w:szCs w:val="24"/>
                <w:bdr w:val="none" w:sz="0" w:space="0" w:color="auto" w:frame="1"/>
                <w:lang w:eastAsia="en-GB"/>
              </w:rPr>
              <w:t xml:space="preserve"> </w:t>
            </w:r>
            <w:r w:rsidR="00554781" w:rsidRPr="00856EDD">
              <w:rPr>
                <w:rFonts w:ascii="Arial" w:eastAsia="Times New Roman" w:hAnsi="Arial" w:cs="Arial"/>
                <w:b/>
                <w:bCs/>
                <w:sz w:val="24"/>
                <w:szCs w:val="24"/>
                <w:bdr w:val="none" w:sz="0" w:space="0" w:color="auto" w:frame="1"/>
                <w:lang w:eastAsia="en-GB"/>
              </w:rPr>
              <w:t>Page</w:t>
            </w:r>
          </w:p>
          <w:p w14:paraId="5611CA0E" w14:textId="77777777" w:rsidR="00ED7628" w:rsidRPr="00ED7628" w:rsidRDefault="00ED7628" w:rsidP="00ED7628">
            <w:pPr>
              <w:jc w:val="center"/>
              <w:rPr>
                <w:rFonts w:ascii="Arial" w:eastAsia="Times New Roman" w:hAnsi="Arial" w:cs="Arial"/>
                <w:b/>
                <w:bCs/>
                <w:sz w:val="24"/>
                <w:szCs w:val="24"/>
                <w:bdr w:val="none" w:sz="0" w:space="0" w:color="auto" w:frame="1"/>
                <w:lang w:eastAsia="en-GB"/>
              </w:rPr>
            </w:pPr>
          </w:p>
          <w:p w14:paraId="38A3ABA6" w14:textId="77777777" w:rsidR="00ED7628" w:rsidRPr="00856EDD" w:rsidRDefault="00ED7628" w:rsidP="00ED7628">
            <w:pPr>
              <w:jc w:val="center"/>
              <w:rPr>
                <w:rFonts w:ascii="Arial" w:eastAsia="Times New Roman" w:hAnsi="Arial" w:cs="Arial"/>
                <w:b/>
                <w:bCs/>
                <w:sz w:val="24"/>
                <w:szCs w:val="24"/>
                <w:lang w:eastAsia="en-GB"/>
              </w:rPr>
            </w:pPr>
          </w:p>
        </w:tc>
        <w:tc>
          <w:tcPr>
            <w:tcW w:w="1134" w:type="dxa"/>
            <w:tcBorders>
              <w:top w:val="single" w:sz="4" w:space="0" w:color="auto"/>
              <w:bottom w:val="single" w:sz="8" w:space="0" w:color="auto"/>
              <w:right w:val="single" w:sz="4" w:space="0" w:color="auto"/>
            </w:tcBorders>
            <w:tcMar>
              <w:top w:w="0" w:type="dxa"/>
              <w:left w:w="108" w:type="dxa"/>
              <w:bottom w:w="0" w:type="dxa"/>
              <w:right w:w="108" w:type="dxa"/>
            </w:tcMar>
            <w:vAlign w:val="bottom"/>
            <w:hideMark/>
          </w:tcPr>
          <w:p w14:paraId="79FCD997" w14:textId="30B8CC23" w:rsidR="00554781" w:rsidRPr="00856EDD" w:rsidRDefault="00ED7628" w:rsidP="003E37C8">
            <w:pPr>
              <w:jc w:val="center"/>
              <w:rPr>
                <w:rFonts w:ascii="Arial" w:eastAsia="Times New Roman" w:hAnsi="Arial" w:cs="Arial"/>
                <w:b/>
                <w:bCs/>
                <w:sz w:val="24"/>
                <w:szCs w:val="24"/>
                <w:lang w:eastAsia="en-GB"/>
              </w:rPr>
            </w:pPr>
            <w:r w:rsidRPr="00ED7628">
              <w:rPr>
                <w:rFonts w:ascii="Arial" w:eastAsia="Times New Roman" w:hAnsi="Arial" w:cs="Arial"/>
                <w:b/>
                <w:bCs/>
                <w:sz w:val="24"/>
                <w:szCs w:val="24"/>
                <w:bdr w:val="none" w:sz="0" w:space="0" w:color="auto" w:frame="1"/>
                <w:lang w:eastAsia="en-GB"/>
              </w:rPr>
              <w:t xml:space="preserve">No. of </w:t>
            </w:r>
            <w:r w:rsidR="00554781" w:rsidRPr="00856EDD">
              <w:rPr>
                <w:rFonts w:ascii="Arial" w:eastAsia="Times New Roman" w:hAnsi="Arial" w:cs="Arial"/>
                <w:b/>
                <w:bCs/>
                <w:sz w:val="24"/>
                <w:szCs w:val="24"/>
                <w:bdr w:val="none" w:sz="0" w:space="0" w:color="auto" w:frame="1"/>
                <w:lang w:eastAsia="en-GB"/>
              </w:rPr>
              <w:t>views</w:t>
            </w:r>
          </w:p>
        </w:tc>
      </w:tr>
      <w:tr w:rsidR="00554781" w:rsidRPr="00856EDD" w14:paraId="4A0764FD" w14:textId="77777777" w:rsidTr="00ED7628">
        <w:trPr>
          <w:trHeight w:val="315"/>
        </w:trPr>
        <w:tc>
          <w:tcPr>
            <w:tcW w:w="8070" w:type="dxa"/>
            <w:tcBorders>
              <w:left w:val="single" w:sz="4" w:space="0" w:color="auto"/>
            </w:tcBorders>
            <w:tcMar>
              <w:top w:w="0" w:type="dxa"/>
              <w:left w:w="108" w:type="dxa"/>
              <w:bottom w:w="0" w:type="dxa"/>
              <w:right w:w="108" w:type="dxa"/>
            </w:tcMar>
            <w:vAlign w:val="bottom"/>
            <w:hideMark/>
          </w:tcPr>
          <w:p w14:paraId="1AECD745" w14:textId="7789F972"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w:t>
            </w:r>
            <w:proofErr w:type="spellStart"/>
            <w:r w:rsidRPr="00856EDD">
              <w:rPr>
                <w:rFonts w:ascii="Arial" w:eastAsia="Times New Roman" w:hAnsi="Arial" w:cs="Arial"/>
                <w:sz w:val="24"/>
                <w:szCs w:val="24"/>
                <w:bdr w:val="none" w:sz="0" w:space="0" w:color="auto" w:frame="1"/>
                <w:lang w:eastAsia="en-GB"/>
              </w:rPr>
              <w:t>welsh</w:t>
            </w:r>
            <w:proofErr w:type="spellEnd"/>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translations</w:t>
            </w:r>
          </w:p>
        </w:tc>
        <w:tc>
          <w:tcPr>
            <w:tcW w:w="1134" w:type="dxa"/>
            <w:tcBorders>
              <w:left w:val="single" w:sz="8" w:space="0" w:color="auto"/>
              <w:right w:val="single" w:sz="4" w:space="0" w:color="auto"/>
            </w:tcBorders>
            <w:tcMar>
              <w:top w:w="0" w:type="dxa"/>
              <w:left w:w="108" w:type="dxa"/>
              <w:bottom w:w="0" w:type="dxa"/>
              <w:right w:w="108" w:type="dxa"/>
            </w:tcMar>
            <w:vAlign w:val="bottom"/>
            <w:hideMark/>
          </w:tcPr>
          <w:p w14:paraId="0B0B429E"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10744</w:t>
            </w:r>
          </w:p>
        </w:tc>
      </w:tr>
      <w:tr w:rsidR="00554781" w:rsidRPr="00856EDD" w14:paraId="2B2F4D5A" w14:textId="77777777" w:rsidTr="00ED7628">
        <w:trPr>
          <w:trHeight w:val="315"/>
        </w:trPr>
        <w:tc>
          <w:tcPr>
            <w:tcW w:w="8070" w:type="dxa"/>
            <w:tcBorders>
              <w:left w:val="single" w:sz="4" w:space="0" w:color="auto"/>
            </w:tcBorders>
            <w:tcMar>
              <w:top w:w="0" w:type="dxa"/>
              <w:left w:w="108" w:type="dxa"/>
              <w:bottom w:w="0" w:type="dxa"/>
              <w:right w:w="108" w:type="dxa"/>
            </w:tcMar>
            <w:vAlign w:val="bottom"/>
            <w:hideMark/>
          </w:tcPr>
          <w:p w14:paraId="18BA2397" w14:textId="77777777"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/stafflogin?returnurl=https://staffnet.swansea.gov.uk/welshtranslations</w:t>
            </w:r>
          </w:p>
        </w:tc>
        <w:tc>
          <w:tcPr>
            <w:tcW w:w="1134" w:type="dxa"/>
            <w:tcBorders>
              <w:left w:val="single" w:sz="8" w:space="0" w:color="auto"/>
              <w:right w:val="single" w:sz="4" w:space="0" w:color="auto"/>
            </w:tcBorders>
            <w:tcMar>
              <w:top w:w="0" w:type="dxa"/>
              <w:left w:w="108" w:type="dxa"/>
              <w:bottom w:w="0" w:type="dxa"/>
              <w:right w:w="108" w:type="dxa"/>
            </w:tcMar>
            <w:vAlign w:val="bottom"/>
            <w:hideMark/>
          </w:tcPr>
          <w:p w14:paraId="37F41DFD"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2040</w:t>
            </w:r>
          </w:p>
        </w:tc>
      </w:tr>
      <w:tr w:rsidR="00554781" w:rsidRPr="00856EDD" w14:paraId="7EB23CF8" w14:textId="77777777" w:rsidTr="00ED7628">
        <w:trPr>
          <w:trHeight w:val="315"/>
        </w:trPr>
        <w:tc>
          <w:tcPr>
            <w:tcW w:w="8070" w:type="dxa"/>
            <w:tcBorders>
              <w:left w:val="single" w:sz="4" w:space="0" w:color="auto"/>
            </w:tcBorders>
            <w:tcMar>
              <w:top w:w="0" w:type="dxa"/>
              <w:left w:w="108" w:type="dxa"/>
              <w:bottom w:w="0" w:type="dxa"/>
              <w:right w:w="108" w:type="dxa"/>
            </w:tcMar>
            <w:vAlign w:val="bottom"/>
            <w:hideMark/>
          </w:tcPr>
          <w:p w14:paraId="50B73263" w14:textId="77777777"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w:t>
            </w:r>
            <w:proofErr w:type="spellStart"/>
            <w:r w:rsidRPr="00856EDD">
              <w:rPr>
                <w:rFonts w:ascii="Arial" w:eastAsia="Times New Roman" w:hAnsi="Arial" w:cs="Arial"/>
                <w:sz w:val="24"/>
                <w:szCs w:val="24"/>
                <w:bdr w:val="none" w:sz="0" w:space="0" w:color="auto" w:frame="1"/>
                <w:lang w:eastAsia="en-GB"/>
              </w:rPr>
              <w:t>welsh</w:t>
            </w:r>
            <w:proofErr w:type="spellEnd"/>
          </w:p>
        </w:tc>
        <w:tc>
          <w:tcPr>
            <w:tcW w:w="1134" w:type="dxa"/>
            <w:tcBorders>
              <w:left w:val="single" w:sz="8" w:space="0" w:color="auto"/>
              <w:right w:val="single" w:sz="4" w:space="0" w:color="auto"/>
            </w:tcBorders>
            <w:tcMar>
              <w:top w:w="0" w:type="dxa"/>
              <w:left w:w="108" w:type="dxa"/>
              <w:bottom w:w="0" w:type="dxa"/>
              <w:right w:w="108" w:type="dxa"/>
            </w:tcMar>
            <w:vAlign w:val="bottom"/>
            <w:hideMark/>
          </w:tcPr>
          <w:p w14:paraId="1F14DEC0"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1960</w:t>
            </w:r>
          </w:p>
        </w:tc>
      </w:tr>
      <w:tr w:rsidR="00554781" w:rsidRPr="00856EDD" w14:paraId="0A36681B" w14:textId="77777777" w:rsidTr="00ED7628">
        <w:trPr>
          <w:trHeight w:val="315"/>
        </w:trPr>
        <w:tc>
          <w:tcPr>
            <w:tcW w:w="8070" w:type="dxa"/>
            <w:tcBorders>
              <w:left w:val="single" w:sz="4" w:space="0" w:color="auto"/>
            </w:tcBorders>
            <w:tcMar>
              <w:top w:w="0" w:type="dxa"/>
              <w:left w:w="108" w:type="dxa"/>
              <w:bottom w:w="0" w:type="dxa"/>
              <w:right w:w="108" w:type="dxa"/>
            </w:tcMar>
            <w:vAlign w:val="bottom"/>
            <w:hideMark/>
          </w:tcPr>
          <w:p w14:paraId="16D9F267" w14:textId="621CF10D"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/learn</w:t>
            </w:r>
            <w:r w:rsidR="00ED7628">
              <w:rPr>
                <w:rFonts w:ascii="Arial" w:eastAsia="Times New Roman" w:hAnsi="Arial" w:cs="Arial"/>
                <w:sz w:val="24"/>
                <w:szCs w:val="24"/>
                <w:bdr w:val="none" w:sz="0" w:space="0" w:color="auto" w:frame="1"/>
                <w:lang w:eastAsia="en-GB"/>
              </w:rPr>
              <w:t xml:space="preserve"> </w:t>
            </w:r>
            <w:proofErr w:type="spellStart"/>
            <w:r w:rsidRPr="00856EDD">
              <w:rPr>
                <w:rFonts w:ascii="Arial" w:eastAsia="Times New Roman" w:hAnsi="Arial" w:cs="Arial"/>
                <w:sz w:val="24"/>
                <w:szCs w:val="24"/>
                <w:bdr w:val="none" w:sz="0" w:space="0" w:color="auto" w:frame="1"/>
                <w:lang w:eastAsia="en-GB"/>
              </w:rPr>
              <w:t>welsh</w:t>
            </w:r>
            <w:proofErr w:type="spellEnd"/>
          </w:p>
        </w:tc>
        <w:tc>
          <w:tcPr>
            <w:tcW w:w="1134" w:type="dxa"/>
            <w:tcBorders>
              <w:left w:val="single" w:sz="8" w:space="0" w:color="auto"/>
              <w:right w:val="single" w:sz="4" w:space="0" w:color="auto"/>
            </w:tcBorders>
            <w:tcMar>
              <w:top w:w="0" w:type="dxa"/>
              <w:left w:w="108" w:type="dxa"/>
              <w:bottom w:w="0" w:type="dxa"/>
              <w:right w:w="108" w:type="dxa"/>
            </w:tcMar>
            <w:vAlign w:val="bottom"/>
            <w:hideMark/>
          </w:tcPr>
          <w:p w14:paraId="42351A15"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1343</w:t>
            </w:r>
          </w:p>
        </w:tc>
      </w:tr>
      <w:tr w:rsidR="00554781" w:rsidRPr="00856EDD" w14:paraId="1B88099A" w14:textId="77777777" w:rsidTr="00ED7628">
        <w:trPr>
          <w:trHeight w:val="315"/>
        </w:trPr>
        <w:tc>
          <w:tcPr>
            <w:tcW w:w="8070" w:type="dxa"/>
            <w:tcBorders>
              <w:left w:val="single" w:sz="4" w:space="0" w:color="auto"/>
            </w:tcBorders>
            <w:tcMar>
              <w:top w:w="0" w:type="dxa"/>
              <w:left w:w="108" w:type="dxa"/>
              <w:bottom w:w="0" w:type="dxa"/>
              <w:right w:w="108" w:type="dxa"/>
            </w:tcMar>
            <w:vAlign w:val="bottom"/>
            <w:hideMark/>
          </w:tcPr>
          <w:p w14:paraId="64448A6E" w14:textId="584E1106"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w:t>
            </w:r>
            <w:proofErr w:type="spellStart"/>
            <w:r w:rsidRPr="00856EDD">
              <w:rPr>
                <w:rFonts w:ascii="Arial" w:eastAsia="Times New Roman" w:hAnsi="Arial" w:cs="Arial"/>
                <w:sz w:val="24"/>
                <w:szCs w:val="24"/>
                <w:bdr w:val="none" w:sz="0" w:space="0" w:color="auto" w:frame="1"/>
                <w:lang w:eastAsia="en-GB"/>
              </w:rPr>
              <w:t>welsh</w:t>
            </w:r>
            <w:proofErr w:type="spellEnd"/>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language</w:t>
            </w:r>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unit</w:t>
            </w:r>
          </w:p>
        </w:tc>
        <w:tc>
          <w:tcPr>
            <w:tcW w:w="1134" w:type="dxa"/>
            <w:tcBorders>
              <w:left w:val="single" w:sz="8" w:space="0" w:color="auto"/>
              <w:right w:val="single" w:sz="4" w:space="0" w:color="auto"/>
            </w:tcBorders>
            <w:tcMar>
              <w:top w:w="0" w:type="dxa"/>
              <w:left w:w="108" w:type="dxa"/>
              <w:bottom w:w="0" w:type="dxa"/>
              <w:right w:w="108" w:type="dxa"/>
            </w:tcMar>
            <w:vAlign w:val="bottom"/>
            <w:hideMark/>
          </w:tcPr>
          <w:p w14:paraId="347F87C3"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425</w:t>
            </w:r>
          </w:p>
        </w:tc>
      </w:tr>
      <w:tr w:rsidR="00554781" w:rsidRPr="00856EDD" w14:paraId="618BC9A8" w14:textId="77777777" w:rsidTr="00ED7628">
        <w:trPr>
          <w:trHeight w:val="315"/>
        </w:trPr>
        <w:tc>
          <w:tcPr>
            <w:tcW w:w="8070" w:type="dxa"/>
            <w:tcBorders>
              <w:left w:val="single" w:sz="4" w:space="0" w:color="auto"/>
            </w:tcBorders>
            <w:tcMar>
              <w:top w:w="0" w:type="dxa"/>
              <w:left w:w="108" w:type="dxa"/>
              <w:bottom w:w="0" w:type="dxa"/>
              <w:right w:w="108" w:type="dxa"/>
            </w:tcMar>
            <w:vAlign w:val="bottom"/>
            <w:hideMark/>
          </w:tcPr>
          <w:p w14:paraId="4CE5108B" w14:textId="67DF24AC"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w:t>
            </w:r>
            <w:r w:rsidR="00ED7628">
              <w:rPr>
                <w:rFonts w:ascii="Arial" w:eastAsia="Times New Roman" w:hAnsi="Arial" w:cs="Arial"/>
                <w:sz w:val="24"/>
                <w:szCs w:val="24"/>
                <w:bdr w:val="none" w:sz="0" w:space="0" w:color="auto" w:frame="1"/>
                <w:lang w:eastAsia="en-GB"/>
              </w:rPr>
              <w:t xml:space="preserve">bilingual </w:t>
            </w:r>
            <w:proofErr w:type="spellStart"/>
            <w:r w:rsidRPr="00856EDD">
              <w:rPr>
                <w:rFonts w:ascii="Arial" w:eastAsia="Times New Roman" w:hAnsi="Arial" w:cs="Arial"/>
                <w:sz w:val="24"/>
                <w:szCs w:val="24"/>
                <w:bdr w:val="none" w:sz="0" w:space="0" w:color="auto" w:frame="1"/>
                <w:lang w:eastAsia="en-GB"/>
              </w:rPr>
              <w:t>lmessages</w:t>
            </w:r>
            <w:proofErr w:type="spellEnd"/>
          </w:p>
        </w:tc>
        <w:tc>
          <w:tcPr>
            <w:tcW w:w="1134" w:type="dxa"/>
            <w:tcBorders>
              <w:left w:val="single" w:sz="8" w:space="0" w:color="auto"/>
              <w:right w:val="single" w:sz="4" w:space="0" w:color="auto"/>
            </w:tcBorders>
            <w:tcMar>
              <w:top w:w="0" w:type="dxa"/>
              <w:left w:w="108" w:type="dxa"/>
              <w:bottom w:w="0" w:type="dxa"/>
              <w:right w:w="108" w:type="dxa"/>
            </w:tcMar>
            <w:vAlign w:val="bottom"/>
            <w:hideMark/>
          </w:tcPr>
          <w:p w14:paraId="0AB875CC"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414</w:t>
            </w:r>
          </w:p>
        </w:tc>
      </w:tr>
      <w:tr w:rsidR="00554781" w:rsidRPr="00856EDD" w14:paraId="2DE824D8" w14:textId="77777777" w:rsidTr="00ED7628">
        <w:trPr>
          <w:trHeight w:val="315"/>
        </w:trPr>
        <w:tc>
          <w:tcPr>
            <w:tcW w:w="8070" w:type="dxa"/>
            <w:tcBorders>
              <w:left w:val="single" w:sz="4" w:space="0" w:color="auto"/>
            </w:tcBorders>
            <w:tcMar>
              <w:top w:w="0" w:type="dxa"/>
              <w:left w:w="108" w:type="dxa"/>
              <w:bottom w:w="0" w:type="dxa"/>
              <w:right w:w="108" w:type="dxa"/>
            </w:tcMar>
            <w:vAlign w:val="bottom"/>
            <w:hideMark/>
          </w:tcPr>
          <w:p w14:paraId="4AC414DD" w14:textId="768EBF1C"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w:t>
            </w:r>
            <w:proofErr w:type="spellStart"/>
            <w:r w:rsidRPr="00856EDD">
              <w:rPr>
                <w:rFonts w:ascii="Arial" w:eastAsia="Times New Roman" w:hAnsi="Arial" w:cs="Arial"/>
                <w:sz w:val="24"/>
                <w:szCs w:val="24"/>
                <w:bdr w:val="none" w:sz="0" w:space="0" w:color="auto" w:frame="1"/>
                <w:lang w:eastAsia="en-GB"/>
              </w:rPr>
              <w:t>welsh</w:t>
            </w:r>
            <w:proofErr w:type="spellEnd"/>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phrases</w:t>
            </w:r>
          </w:p>
        </w:tc>
        <w:tc>
          <w:tcPr>
            <w:tcW w:w="1134" w:type="dxa"/>
            <w:tcBorders>
              <w:left w:val="single" w:sz="8" w:space="0" w:color="auto"/>
              <w:right w:val="single" w:sz="4" w:space="0" w:color="auto"/>
            </w:tcBorders>
            <w:tcMar>
              <w:top w:w="0" w:type="dxa"/>
              <w:left w:w="108" w:type="dxa"/>
              <w:bottom w:w="0" w:type="dxa"/>
              <w:right w:w="108" w:type="dxa"/>
            </w:tcMar>
            <w:vAlign w:val="bottom"/>
            <w:hideMark/>
          </w:tcPr>
          <w:p w14:paraId="5F612C2A"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399</w:t>
            </w:r>
          </w:p>
        </w:tc>
      </w:tr>
      <w:tr w:rsidR="00554781" w:rsidRPr="00856EDD" w14:paraId="2E14133A" w14:textId="77777777" w:rsidTr="00ED7628">
        <w:trPr>
          <w:trHeight w:val="315"/>
        </w:trPr>
        <w:tc>
          <w:tcPr>
            <w:tcW w:w="8070" w:type="dxa"/>
            <w:tcBorders>
              <w:left w:val="single" w:sz="4" w:space="0" w:color="auto"/>
            </w:tcBorders>
            <w:tcMar>
              <w:top w:w="0" w:type="dxa"/>
              <w:left w:w="108" w:type="dxa"/>
              <w:bottom w:w="0" w:type="dxa"/>
              <w:right w:w="108" w:type="dxa"/>
            </w:tcMar>
            <w:vAlign w:val="bottom"/>
            <w:hideMark/>
          </w:tcPr>
          <w:p w14:paraId="3DDA474A" w14:textId="5D469333"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w:t>
            </w:r>
            <w:proofErr w:type="spellStart"/>
            <w:r w:rsidRPr="00856EDD">
              <w:rPr>
                <w:rFonts w:ascii="Arial" w:eastAsia="Times New Roman" w:hAnsi="Arial" w:cs="Arial"/>
                <w:sz w:val="24"/>
                <w:szCs w:val="24"/>
                <w:bdr w:val="none" w:sz="0" w:space="0" w:color="auto" w:frame="1"/>
                <w:lang w:eastAsia="en-GB"/>
              </w:rPr>
              <w:t>welsh</w:t>
            </w:r>
            <w:proofErr w:type="spellEnd"/>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translation</w:t>
            </w:r>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terms</w:t>
            </w:r>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of</w:t>
            </w:r>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service</w:t>
            </w:r>
          </w:p>
        </w:tc>
        <w:tc>
          <w:tcPr>
            <w:tcW w:w="1134" w:type="dxa"/>
            <w:tcBorders>
              <w:left w:val="single" w:sz="8" w:space="0" w:color="auto"/>
              <w:right w:val="single" w:sz="4" w:space="0" w:color="auto"/>
            </w:tcBorders>
            <w:tcMar>
              <w:top w:w="0" w:type="dxa"/>
              <w:left w:w="108" w:type="dxa"/>
              <w:bottom w:w="0" w:type="dxa"/>
              <w:right w:w="108" w:type="dxa"/>
            </w:tcMar>
            <w:vAlign w:val="bottom"/>
            <w:hideMark/>
          </w:tcPr>
          <w:p w14:paraId="79EDAD08"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386</w:t>
            </w:r>
          </w:p>
        </w:tc>
      </w:tr>
      <w:tr w:rsidR="00554781" w:rsidRPr="00856EDD" w14:paraId="46F9EF31" w14:textId="77777777" w:rsidTr="00ED7628">
        <w:trPr>
          <w:trHeight w:val="315"/>
        </w:trPr>
        <w:tc>
          <w:tcPr>
            <w:tcW w:w="8070" w:type="dxa"/>
            <w:tcBorders>
              <w:left w:val="single" w:sz="4" w:space="0" w:color="auto"/>
            </w:tcBorders>
            <w:tcMar>
              <w:top w:w="0" w:type="dxa"/>
              <w:left w:w="108" w:type="dxa"/>
              <w:bottom w:w="0" w:type="dxa"/>
              <w:right w:w="108" w:type="dxa"/>
            </w:tcMar>
            <w:vAlign w:val="bottom"/>
            <w:hideMark/>
          </w:tcPr>
          <w:p w14:paraId="533273B5" w14:textId="3F70A434"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w:t>
            </w:r>
            <w:proofErr w:type="spellStart"/>
            <w:r w:rsidRPr="00856EDD">
              <w:rPr>
                <w:rFonts w:ascii="Arial" w:eastAsia="Times New Roman" w:hAnsi="Arial" w:cs="Arial"/>
                <w:sz w:val="24"/>
                <w:szCs w:val="24"/>
                <w:bdr w:val="none" w:sz="0" w:space="0" w:color="auto" w:frame="1"/>
                <w:lang w:eastAsia="en-GB"/>
              </w:rPr>
              <w:t>welsh</w:t>
            </w:r>
            <w:proofErr w:type="spellEnd"/>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guides</w:t>
            </w:r>
          </w:p>
        </w:tc>
        <w:tc>
          <w:tcPr>
            <w:tcW w:w="1134" w:type="dxa"/>
            <w:tcBorders>
              <w:left w:val="single" w:sz="8" w:space="0" w:color="auto"/>
              <w:right w:val="single" w:sz="4" w:space="0" w:color="auto"/>
            </w:tcBorders>
            <w:tcMar>
              <w:top w:w="0" w:type="dxa"/>
              <w:left w:w="108" w:type="dxa"/>
              <w:bottom w:w="0" w:type="dxa"/>
              <w:right w:w="108" w:type="dxa"/>
            </w:tcMar>
            <w:vAlign w:val="bottom"/>
            <w:hideMark/>
          </w:tcPr>
          <w:p w14:paraId="518DC636"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273</w:t>
            </w:r>
          </w:p>
        </w:tc>
      </w:tr>
      <w:tr w:rsidR="00554781" w:rsidRPr="00856EDD" w14:paraId="4DAACB8A" w14:textId="77777777" w:rsidTr="00ED7628">
        <w:trPr>
          <w:trHeight w:val="315"/>
        </w:trPr>
        <w:tc>
          <w:tcPr>
            <w:tcW w:w="8070" w:type="dxa"/>
            <w:tcBorders>
              <w:left w:val="single" w:sz="4" w:space="0" w:color="auto"/>
            </w:tcBorders>
            <w:tcMar>
              <w:top w:w="0" w:type="dxa"/>
              <w:left w:w="108" w:type="dxa"/>
              <w:bottom w:w="0" w:type="dxa"/>
              <w:right w:w="108" w:type="dxa"/>
            </w:tcMar>
            <w:vAlign w:val="bottom"/>
            <w:hideMark/>
          </w:tcPr>
          <w:p w14:paraId="7D5A0204" w14:textId="57936373"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/new</w:t>
            </w:r>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year</w:t>
            </w:r>
            <w:r w:rsidR="00ED7628">
              <w:rPr>
                <w:rFonts w:ascii="Arial" w:eastAsia="Times New Roman" w:hAnsi="Arial" w:cs="Arial"/>
                <w:sz w:val="24"/>
                <w:szCs w:val="24"/>
                <w:bdr w:val="none" w:sz="0" w:space="0" w:color="auto" w:frame="1"/>
                <w:lang w:eastAsia="en-GB"/>
              </w:rPr>
              <w:t xml:space="preserve"> </w:t>
            </w:r>
            <w:proofErr w:type="spellStart"/>
            <w:r w:rsidRPr="00856EDD">
              <w:rPr>
                <w:rFonts w:ascii="Arial" w:eastAsia="Times New Roman" w:hAnsi="Arial" w:cs="Arial"/>
                <w:sz w:val="24"/>
                <w:szCs w:val="24"/>
                <w:bdr w:val="none" w:sz="0" w:space="0" w:color="auto" w:frame="1"/>
                <w:lang w:eastAsia="en-GB"/>
              </w:rPr>
              <w:t>welsh</w:t>
            </w:r>
            <w:proofErr w:type="spellEnd"/>
          </w:p>
        </w:tc>
        <w:tc>
          <w:tcPr>
            <w:tcW w:w="1134" w:type="dxa"/>
            <w:tcBorders>
              <w:left w:val="single" w:sz="8" w:space="0" w:color="auto"/>
              <w:right w:val="single" w:sz="4" w:space="0" w:color="auto"/>
            </w:tcBorders>
            <w:tcMar>
              <w:top w:w="0" w:type="dxa"/>
              <w:left w:w="108" w:type="dxa"/>
              <w:bottom w:w="0" w:type="dxa"/>
              <w:right w:w="108" w:type="dxa"/>
            </w:tcMar>
            <w:vAlign w:val="bottom"/>
            <w:hideMark/>
          </w:tcPr>
          <w:p w14:paraId="010C3DC8"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165</w:t>
            </w:r>
          </w:p>
        </w:tc>
      </w:tr>
      <w:tr w:rsidR="00554781" w:rsidRPr="00856EDD" w14:paraId="6F9BA785" w14:textId="77777777" w:rsidTr="00ED7628">
        <w:trPr>
          <w:trHeight w:val="315"/>
        </w:trPr>
        <w:tc>
          <w:tcPr>
            <w:tcW w:w="8070" w:type="dxa"/>
            <w:tcBorders>
              <w:left w:val="single" w:sz="4" w:space="0" w:color="auto"/>
            </w:tcBorders>
            <w:tcMar>
              <w:top w:w="0" w:type="dxa"/>
              <w:left w:w="108" w:type="dxa"/>
              <w:bottom w:w="0" w:type="dxa"/>
              <w:right w:w="108" w:type="dxa"/>
            </w:tcMar>
            <w:vAlign w:val="bottom"/>
            <w:hideMark/>
          </w:tcPr>
          <w:p w14:paraId="2C4F5B94" w14:textId="4C5B086C"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w:t>
            </w:r>
            <w:proofErr w:type="spellStart"/>
            <w:r w:rsidRPr="00856EDD">
              <w:rPr>
                <w:rFonts w:ascii="Arial" w:eastAsia="Times New Roman" w:hAnsi="Arial" w:cs="Arial"/>
                <w:sz w:val="24"/>
                <w:szCs w:val="24"/>
                <w:bdr w:val="none" w:sz="0" w:space="0" w:color="auto" w:frame="1"/>
                <w:lang w:eastAsia="en-GB"/>
              </w:rPr>
              <w:t>welsh</w:t>
            </w:r>
            <w:proofErr w:type="spellEnd"/>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standards</w:t>
            </w:r>
          </w:p>
        </w:tc>
        <w:tc>
          <w:tcPr>
            <w:tcW w:w="1134" w:type="dxa"/>
            <w:tcBorders>
              <w:left w:val="single" w:sz="8" w:space="0" w:color="auto"/>
              <w:right w:val="single" w:sz="4" w:space="0" w:color="auto"/>
            </w:tcBorders>
            <w:tcMar>
              <w:top w:w="0" w:type="dxa"/>
              <w:left w:w="108" w:type="dxa"/>
              <w:bottom w:w="0" w:type="dxa"/>
              <w:right w:w="108" w:type="dxa"/>
            </w:tcMar>
            <w:vAlign w:val="bottom"/>
            <w:hideMark/>
          </w:tcPr>
          <w:p w14:paraId="7B791806"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138</w:t>
            </w:r>
          </w:p>
        </w:tc>
      </w:tr>
      <w:tr w:rsidR="00554781" w:rsidRPr="00856EDD" w14:paraId="3B616603" w14:textId="77777777" w:rsidTr="00ED7628">
        <w:trPr>
          <w:trHeight w:val="315"/>
        </w:trPr>
        <w:tc>
          <w:tcPr>
            <w:tcW w:w="8070" w:type="dxa"/>
            <w:tcBorders>
              <w:left w:val="single" w:sz="4" w:space="0" w:color="auto"/>
              <w:bottom w:val="single" w:sz="4" w:space="0" w:color="auto"/>
            </w:tcBorders>
            <w:tcMar>
              <w:top w:w="0" w:type="dxa"/>
              <w:left w:w="108" w:type="dxa"/>
              <w:bottom w:w="0" w:type="dxa"/>
              <w:right w:w="108" w:type="dxa"/>
            </w:tcMar>
            <w:vAlign w:val="bottom"/>
            <w:hideMark/>
          </w:tcPr>
          <w:p w14:paraId="41769792" w14:textId="5B5EE250" w:rsidR="00554781" w:rsidRPr="00856EDD" w:rsidRDefault="00554781" w:rsidP="003E37C8">
            <w:pPr>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w:t>
            </w:r>
            <w:proofErr w:type="spellStart"/>
            <w:r w:rsidRPr="00856EDD">
              <w:rPr>
                <w:rFonts w:ascii="Arial" w:eastAsia="Times New Roman" w:hAnsi="Arial" w:cs="Arial"/>
                <w:sz w:val="24"/>
                <w:szCs w:val="24"/>
                <w:bdr w:val="none" w:sz="0" w:space="0" w:color="auto" w:frame="1"/>
                <w:lang w:eastAsia="en-GB"/>
              </w:rPr>
              <w:t>welsh</w:t>
            </w:r>
            <w:proofErr w:type="spellEnd"/>
            <w:r w:rsidR="00ED7628">
              <w:rPr>
                <w:rFonts w:ascii="Arial" w:eastAsia="Times New Roman" w:hAnsi="Arial" w:cs="Arial"/>
                <w:sz w:val="24"/>
                <w:szCs w:val="24"/>
                <w:bdr w:val="none" w:sz="0" w:space="0" w:color="auto" w:frame="1"/>
                <w:lang w:eastAsia="en-GB"/>
              </w:rPr>
              <w:t xml:space="preserve"> </w:t>
            </w:r>
            <w:r w:rsidRPr="00856EDD">
              <w:rPr>
                <w:rFonts w:ascii="Arial" w:eastAsia="Times New Roman" w:hAnsi="Arial" w:cs="Arial"/>
                <w:sz w:val="24"/>
                <w:szCs w:val="24"/>
                <w:bdr w:val="none" w:sz="0" w:space="0" w:color="auto" w:frame="1"/>
                <w:lang w:eastAsia="en-GB"/>
              </w:rPr>
              <w:t>champions</w:t>
            </w:r>
          </w:p>
        </w:tc>
        <w:tc>
          <w:tcPr>
            <w:tcW w:w="1134" w:type="dxa"/>
            <w:tcBorders>
              <w:left w:val="single" w:sz="8" w:space="0" w:color="auto"/>
              <w:bottom w:val="single" w:sz="4" w:space="0" w:color="auto"/>
              <w:right w:val="single" w:sz="4" w:space="0" w:color="auto"/>
            </w:tcBorders>
            <w:tcMar>
              <w:top w:w="0" w:type="dxa"/>
              <w:left w:w="108" w:type="dxa"/>
              <w:bottom w:w="0" w:type="dxa"/>
              <w:right w:w="108" w:type="dxa"/>
            </w:tcMar>
            <w:vAlign w:val="bottom"/>
            <w:hideMark/>
          </w:tcPr>
          <w:p w14:paraId="7DA1986C" w14:textId="77777777" w:rsidR="00554781" w:rsidRPr="00856EDD" w:rsidRDefault="00554781" w:rsidP="003E37C8">
            <w:pPr>
              <w:jc w:val="right"/>
              <w:rPr>
                <w:rFonts w:ascii="Arial" w:eastAsia="Times New Roman" w:hAnsi="Arial" w:cs="Arial"/>
                <w:sz w:val="24"/>
                <w:szCs w:val="24"/>
                <w:lang w:eastAsia="en-GB"/>
              </w:rPr>
            </w:pPr>
            <w:r w:rsidRPr="00856EDD">
              <w:rPr>
                <w:rFonts w:ascii="Arial" w:eastAsia="Times New Roman" w:hAnsi="Arial" w:cs="Arial"/>
                <w:sz w:val="24"/>
                <w:szCs w:val="24"/>
                <w:bdr w:val="none" w:sz="0" w:space="0" w:color="auto" w:frame="1"/>
                <w:lang w:eastAsia="en-GB"/>
              </w:rPr>
              <w:t>127</w:t>
            </w:r>
          </w:p>
        </w:tc>
      </w:tr>
    </w:tbl>
    <w:p w14:paraId="7AC32E81" w14:textId="77777777" w:rsidR="00ED7628" w:rsidRPr="008F2C57" w:rsidRDefault="00ED7628" w:rsidP="008F2C57">
      <w:pPr>
        <w:pStyle w:val="Default"/>
        <w:ind w:right="567"/>
        <w:jc w:val="both"/>
        <w:rPr>
          <w:rFonts w:eastAsia="Calibri"/>
          <w:color w:val="000000" w:themeColor="text1"/>
          <w:highlight w:val="yellow"/>
        </w:rPr>
      </w:pPr>
    </w:p>
    <w:p w14:paraId="2CD3DACB" w14:textId="63781BB3" w:rsidR="008F2C57" w:rsidRPr="001D06EA" w:rsidRDefault="008F2C57" w:rsidP="008F2C57">
      <w:pPr>
        <w:pStyle w:val="Default"/>
        <w:ind w:right="567"/>
        <w:jc w:val="both"/>
        <w:rPr>
          <w:b/>
          <w:bCs/>
          <w:color w:val="auto"/>
        </w:rPr>
      </w:pPr>
      <w:r w:rsidRPr="001D06EA">
        <w:rPr>
          <w:b/>
          <w:bCs/>
          <w:color w:val="auto"/>
        </w:rPr>
        <w:t>3.4</w:t>
      </w:r>
      <w:r w:rsidR="0063003F">
        <w:rPr>
          <w:b/>
          <w:bCs/>
          <w:color w:val="auto"/>
        </w:rPr>
        <w:t>.3</w:t>
      </w:r>
      <w:r w:rsidR="00F2633B">
        <w:rPr>
          <w:b/>
          <w:bCs/>
          <w:color w:val="auto"/>
        </w:rPr>
        <w:tab/>
      </w:r>
      <w:r w:rsidRPr="001D06EA">
        <w:rPr>
          <w:b/>
          <w:bCs/>
          <w:color w:val="auto"/>
        </w:rPr>
        <w:t>Staff and Welsh Language Skills</w:t>
      </w:r>
    </w:p>
    <w:p w14:paraId="567D6095" w14:textId="77777777" w:rsidR="008F2C57" w:rsidRPr="001D06EA" w:rsidRDefault="008F2C57" w:rsidP="008F2C57">
      <w:pPr>
        <w:pStyle w:val="Default"/>
        <w:ind w:right="567"/>
        <w:jc w:val="both"/>
        <w:rPr>
          <w:b/>
          <w:bCs/>
          <w:color w:val="auto"/>
        </w:rPr>
      </w:pPr>
    </w:p>
    <w:p w14:paraId="2E2C066E" w14:textId="6F6CF6AD" w:rsidR="00245DE0" w:rsidRDefault="00245DE0" w:rsidP="008F2C57">
      <w:pPr>
        <w:pStyle w:val="Default"/>
        <w:ind w:right="567"/>
        <w:jc w:val="both"/>
        <w:rPr>
          <w:bCs/>
          <w:color w:val="auto"/>
        </w:rPr>
      </w:pPr>
      <w:r>
        <w:rPr>
          <w:color w:val="auto"/>
        </w:rPr>
        <w:t xml:space="preserve">In 2022-23, </w:t>
      </w:r>
      <w:r w:rsidR="00DA3F8A">
        <w:rPr>
          <w:color w:val="auto"/>
        </w:rPr>
        <w:t xml:space="preserve">2,152 employees </w:t>
      </w:r>
      <w:r w:rsidR="00184F5D">
        <w:rPr>
          <w:color w:val="auto"/>
        </w:rPr>
        <w:t>(excluding schools) provided information on their skills in respect of the Welsh language</w:t>
      </w:r>
      <w:r w:rsidR="005A0B0C">
        <w:rPr>
          <w:color w:val="auto"/>
        </w:rPr>
        <w:t xml:space="preserve"> (see Table 4)</w:t>
      </w:r>
      <w:r w:rsidR="00184F5D">
        <w:rPr>
          <w:color w:val="auto"/>
        </w:rPr>
        <w:t xml:space="preserve">.  </w:t>
      </w:r>
      <w:r>
        <w:rPr>
          <w:color w:val="auto"/>
        </w:rPr>
        <w:t xml:space="preserve">846 </w:t>
      </w:r>
      <w:r w:rsidR="008F2C57" w:rsidRPr="004829FE">
        <w:rPr>
          <w:bCs/>
          <w:color w:val="auto"/>
        </w:rPr>
        <w:t xml:space="preserve">staff </w:t>
      </w:r>
      <w:r w:rsidR="00184F5D">
        <w:rPr>
          <w:bCs/>
          <w:color w:val="auto"/>
        </w:rPr>
        <w:t xml:space="preserve">of these </w:t>
      </w:r>
      <w:r>
        <w:rPr>
          <w:bCs/>
          <w:color w:val="auto"/>
        </w:rPr>
        <w:t xml:space="preserve">reported having </w:t>
      </w:r>
      <w:r w:rsidR="00595068">
        <w:rPr>
          <w:bCs/>
          <w:color w:val="auto"/>
        </w:rPr>
        <w:t xml:space="preserve">some level of </w:t>
      </w:r>
      <w:r w:rsidR="008F2C57" w:rsidRPr="004829FE">
        <w:rPr>
          <w:bCs/>
          <w:color w:val="auto"/>
        </w:rPr>
        <w:t xml:space="preserve">Welsh </w:t>
      </w:r>
      <w:r w:rsidR="00FC450E">
        <w:rPr>
          <w:bCs/>
          <w:color w:val="auto"/>
        </w:rPr>
        <w:t>language skills, which is a</w:t>
      </w:r>
      <w:r w:rsidR="003924E4">
        <w:rPr>
          <w:bCs/>
          <w:color w:val="auto"/>
        </w:rPr>
        <w:t xml:space="preserve"> 28% increase on the </w:t>
      </w:r>
      <w:r w:rsidR="0034071B">
        <w:rPr>
          <w:bCs/>
          <w:color w:val="auto"/>
        </w:rPr>
        <w:t>6</w:t>
      </w:r>
      <w:r w:rsidR="004829FE" w:rsidRPr="004829FE">
        <w:rPr>
          <w:bCs/>
          <w:color w:val="auto"/>
        </w:rPr>
        <w:t>62</w:t>
      </w:r>
      <w:r w:rsidR="008F2C57" w:rsidRPr="004829FE">
        <w:rPr>
          <w:bCs/>
          <w:color w:val="auto"/>
        </w:rPr>
        <w:t xml:space="preserve"> </w:t>
      </w:r>
      <w:r w:rsidR="0034071B">
        <w:rPr>
          <w:bCs/>
          <w:color w:val="auto"/>
        </w:rPr>
        <w:t xml:space="preserve">who reported </w:t>
      </w:r>
      <w:r w:rsidR="008F2C57" w:rsidRPr="004829FE">
        <w:rPr>
          <w:bCs/>
          <w:color w:val="auto"/>
        </w:rPr>
        <w:t>in 2021</w:t>
      </w:r>
      <w:r w:rsidR="004829FE">
        <w:rPr>
          <w:bCs/>
          <w:color w:val="auto"/>
        </w:rPr>
        <w:t>-2</w:t>
      </w:r>
      <w:r w:rsidR="004829FE" w:rsidRPr="004829FE">
        <w:rPr>
          <w:bCs/>
          <w:color w:val="auto"/>
        </w:rPr>
        <w:t>2</w:t>
      </w:r>
      <w:r w:rsidR="0034071B">
        <w:rPr>
          <w:bCs/>
          <w:color w:val="auto"/>
        </w:rPr>
        <w:t xml:space="preserve">.  </w:t>
      </w:r>
      <w:r w:rsidR="005A2A24">
        <w:rPr>
          <w:bCs/>
          <w:color w:val="auto"/>
        </w:rPr>
        <w:t>601 employees were willing to use Welsh in the course of their work, compared to</w:t>
      </w:r>
      <w:r w:rsidR="00567E3D">
        <w:rPr>
          <w:bCs/>
          <w:color w:val="auto"/>
        </w:rPr>
        <w:t xml:space="preserve"> </w:t>
      </w:r>
      <w:r w:rsidR="00A737F9">
        <w:rPr>
          <w:bCs/>
          <w:color w:val="auto"/>
        </w:rPr>
        <w:t>454</w:t>
      </w:r>
      <w:r w:rsidR="005A2A24">
        <w:rPr>
          <w:bCs/>
          <w:color w:val="auto"/>
        </w:rPr>
        <w:t xml:space="preserve"> in 2021-22</w:t>
      </w:r>
      <w:r w:rsidR="00A737F9">
        <w:rPr>
          <w:bCs/>
          <w:color w:val="auto"/>
        </w:rPr>
        <w:t xml:space="preserve">, an increase of </w:t>
      </w:r>
      <w:r w:rsidR="000F0BAF">
        <w:rPr>
          <w:bCs/>
          <w:color w:val="auto"/>
        </w:rPr>
        <w:t>a third.</w:t>
      </w:r>
    </w:p>
    <w:p w14:paraId="33E00DAF" w14:textId="77777777" w:rsidR="005A0B0C" w:rsidRDefault="005A0B0C" w:rsidP="008F2C57">
      <w:pPr>
        <w:pStyle w:val="Default"/>
        <w:ind w:right="567"/>
        <w:jc w:val="both"/>
        <w:rPr>
          <w:bCs/>
          <w:color w:val="auto"/>
        </w:rPr>
      </w:pPr>
    </w:p>
    <w:p w14:paraId="1D4D688D" w14:textId="77777777" w:rsidR="005A0B0C" w:rsidRDefault="005A0B0C" w:rsidP="008F2C57">
      <w:pPr>
        <w:pStyle w:val="Default"/>
        <w:ind w:right="567"/>
        <w:jc w:val="both"/>
        <w:rPr>
          <w:bCs/>
          <w:color w:val="auto"/>
        </w:rPr>
      </w:pPr>
    </w:p>
    <w:p w14:paraId="3F3585A2" w14:textId="77777777" w:rsidR="005A0B0C" w:rsidRDefault="005A0B0C" w:rsidP="008F2C57">
      <w:pPr>
        <w:pStyle w:val="Default"/>
        <w:ind w:right="567"/>
        <w:jc w:val="both"/>
        <w:rPr>
          <w:bCs/>
          <w:color w:val="auto"/>
        </w:rPr>
      </w:pPr>
    </w:p>
    <w:p w14:paraId="5AD9769E" w14:textId="77777777" w:rsidR="005A0B0C" w:rsidRDefault="005A0B0C" w:rsidP="008F2C57">
      <w:pPr>
        <w:pStyle w:val="Default"/>
        <w:ind w:right="567"/>
        <w:jc w:val="both"/>
        <w:rPr>
          <w:bCs/>
          <w:color w:val="auto"/>
        </w:rPr>
      </w:pPr>
    </w:p>
    <w:p w14:paraId="23DFE57A" w14:textId="77777777" w:rsidR="002706A8" w:rsidRDefault="002706A8" w:rsidP="008F2C57">
      <w:pPr>
        <w:pStyle w:val="Default"/>
        <w:ind w:right="567"/>
        <w:jc w:val="both"/>
        <w:rPr>
          <w:bCs/>
          <w:color w:val="auto"/>
        </w:rPr>
      </w:pPr>
    </w:p>
    <w:p w14:paraId="308E7E53" w14:textId="14D11C2E" w:rsidR="00F753B4" w:rsidRPr="002706A8" w:rsidRDefault="00F753B4" w:rsidP="00F753B4">
      <w:pPr>
        <w:pStyle w:val="Default"/>
        <w:ind w:right="567"/>
        <w:jc w:val="both"/>
        <w:rPr>
          <w:b/>
          <w:color w:val="auto"/>
        </w:rPr>
      </w:pPr>
      <w:r w:rsidRPr="002706A8">
        <w:rPr>
          <w:b/>
          <w:color w:val="auto"/>
        </w:rPr>
        <w:lastRenderedPageBreak/>
        <w:t xml:space="preserve">Table 4: </w:t>
      </w:r>
      <w:r>
        <w:rPr>
          <w:b/>
          <w:color w:val="auto"/>
        </w:rPr>
        <w:t>Staff Self-Reporting Welsh Language Skills in 2022-23</w:t>
      </w:r>
    </w:p>
    <w:p w14:paraId="6590FEFB" w14:textId="77777777" w:rsidR="00F753B4" w:rsidRDefault="00F753B4" w:rsidP="00F753B4">
      <w:pPr>
        <w:pStyle w:val="Default"/>
        <w:ind w:right="567"/>
        <w:jc w:val="both"/>
        <w:rPr>
          <w:bCs/>
          <w:color w:val="auto"/>
        </w:rPr>
      </w:pPr>
      <w:r w:rsidRPr="001D06EA">
        <w:rPr>
          <w:noProof/>
        </w:rPr>
        <w:drawing>
          <wp:inline distT="0" distB="0" distL="0" distR="0" wp14:anchorId="3257C8E1" wp14:editId="0C1481CA">
            <wp:extent cx="5731510" cy="1143000"/>
            <wp:effectExtent l="0" t="0" r="2540" b="0"/>
            <wp:docPr id="60384665" name="Picture 60384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7076" cy="1144110"/>
                    </a:xfrm>
                    <a:prstGeom prst="rect">
                      <a:avLst/>
                    </a:prstGeom>
                    <a:noFill/>
                    <a:ln>
                      <a:noFill/>
                    </a:ln>
                  </pic:spPr>
                </pic:pic>
              </a:graphicData>
            </a:graphic>
          </wp:inline>
        </w:drawing>
      </w:r>
    </w:p>
    <w:p w14:paraId="0692D24E" w14:textId="77777777" w:rsidR="00F753B4" w:rsidRDefault="00F753B4" w:rsidP="00F753B4">
      <w:pPr>
        <w:pStyle w:val="Default"/>
        <w:ind w:right="567"/>
        <w:jc w:val="both"/>
        <w:rPr>
          <w:bCs/>
          <w:color w:val="auto"/>
        </w:rPr>
      </w:pPr>
    </w:p>
    <w:p w14:paraId="499ABC1F" w14:textId="77777777" w:rsidR="00F753B4" w:rsidRPr="00AF6FD4" w:rsidRDefault="00F753B4" w:rsidP="00F753B4">
      <w:pPr>
        <w:pStyle w:val="Default"/>
        <w:ind w:right="567"/>
        <w:jc w:val="both"/>
        <w:rPr>
          <w:bCs/>
          <w:color w:val="auto"/>
        </w:rPr>
      </w:pPr>
      <w:r>
        <w:rPr>
          <w:bCs/>
          <w:color w:val="auto"/>
        </w:rPr>
        <w:t xml:space="preserve">12.98% of all the council’s staff (excluding schools) reported having some </w:t>
      </w:r>
      <w:r w:rsidRPr="00AF6FD4">
        <w:rPr>
          <w:bCs/>
          <w:color w:val="auto"/>
        </w:rPr>
        <w:t xml:space="preserve">Welsh language skills, compared to 10.24% </w:t>
      </w:r>
      <w:r>
        <w:rPr>
          <w:bCs/>
          <w:color w:val="auto"/>
        </w:rPr>
        <w:t xml:space="preserve">reported </w:t>
      </w:r>
      <w:r w:rsidRPr="00AF6FD4">
        <w:rPr>
          <w:bCs/>
          <w:color w:val="auto"/>
        </w:rPr>
        <w:t>in 2021-22.</w:t>
      </w:r>
    </w:p>
    <w:p w14:paraId="502FDD88" w14:textId="77777777" w:rsidR="00F753B4" w:rsidRDefault="00F753B4" w:rsidP="00F753B4">
      <w:pPr>
        <w:pStyle w:val="Default"/>
        <w:ind w:right="567"/>
        <w:jc w:val="both"/>
        <w:rPr>
          <w:b/>
          <w:color w:val="auto"/>
        </w:rPr>
      </w:pPr>
    </w:p>
    <w:p w14:paraId="5752964D" w14:textId="77777777" w:rsidR="00F753B4" w:rsidRDefault="00F753B4" w:rsidP="00F753B4">
      <w:pPr>
        <w:pStyle w:val="Default"/>
        <w:ind w:right="567"/>
        <w:jc w:val="both"/>
        <w:rPr>
          <w:b/>
          <w:color w:val="auto"/>
        </w:rPr>
      </w:pPr>
      <w:r>
        <w:rPr>
          <w:b/>
          <w:color w:val="auto"/>
        </w:rPr>
        <w:t>Table 5: Percentage of Council staff (excluding schools) reporting to have Welsh language skills</w:t>
      </w:r>
    </w:p>
    <w:p w14:paraId="165CF765" w14:textId="77777777" w:rsidR="00F753B4" w:rsidRDefault="00F753B4" w:rsidP="00F753B4">
      <w:pPr>
        <w:pStyle w:val="Default"/>
        <w:ind w:right="567"/>
        <w:jc w:val="both"/>
        <w:rPr>
          <w:b/>
          <w:color w:val="auto"/>
        </w:rPr>
      </w:pPr>
    </w:p>
    <w:p w14:paraId="078B94FE" w14:textId="77777777" w:rsidR="00F753B4" w:rsidRPr="00AF6FD4" w:rsidRDefault="00F753B4" w:rsidP="00F753B4">
      <w:pPr>
        <w:pStyle w:val="Default"/>
        <w:ind w:right="567"/>
        <w:jc w:val="both"/>
        <w:rPr>
          <w:b/>
          <w:color w:val="auto"/>
        </w:rPr>
      </w:pPr>
      <w:r w:rsidRPr="00124504">
        <w:rPr>
          <w:noProof/>
        </w:rPr>
        <w:drawing>
          <wp:inline distT="0" distB="0" distL="0" distR="0" wp14:anchorId="67AC96F4" wp14:editId="6D02843E">
            <wp:extent cx="5532120" cy="2354580"/>
            <wp:effectExtent l="0" t="0" r="0" b="7620"/>
            <wp:docPr id="1397642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120" cy="2354580"/>
                    </a:xfrm>
                    <a:prstGeom prst="rect">
                      <a:avLst/>
                    </a:prstGeom>
                    <a:noFill/>
                    <a:ln>
                      <a:noFill/>
                    </a:ln>
                  </pic:spPr>
                </pic:pic>
              </a:graphicData>
            </a:graphic>
          </wp:inline>
        </w:drawing>
      </w:r>
    </w:p>
    <w:p w14:paraId="10DF89B3" w14:textId="77777777" w:rsidR="00F753B4" w:rsidRPr="008F2C57" w:rsidRDefault="00F753B4" w:rsidP="00F753B4">
      <w:pPr>
        <w:pStyle w:val="Default"/>
        <w:ind w:right="567"/>
        <w:rPr>
          <w:b/>
          <w:bCs/>
          <w:color w:val="auto"/>
          <w:highlight w:val="yellow"/>
        </w:rPr>
      </w:pPr>
    </w:p>
    <w:p w14:paraId="6AB25F0F" w14:textId="77777777" w:rsidR="00F753B4" w:rsidRDefault="00F753B4" w:rsidP="00F753B4">
      <w:pPr>
        <w:pStyle w:val="Default"/>
        <w:ind w:right="567"/>
        <w:rPr>
          <w:b/>
          <w:bCs/>
          <w:color w:val="auto"/>
        </w:rPr>
      </w:pPr>
      <w:r w:rsidRPr="00661572">
        <w:rPr>
          <w:b/>
          <w:bCs/>
          <w:color w:val="auto"/>
        </w:rPr>
        <w:t xml:space="preserve">Table </w:t>
      </w:r>
      <w:r>
        <w:rPr>
          <w:b/>
          <w:bCs/>
          <w:color w:val="auto"/>
        </w:rPr>
        <w:t>6</w:t>
      </w:r>
      <w:r w:rsidRPr="00661572">
        <w:rPr>
          <w:b/>
          <w:bCs/>
          <w:color w:val="auto"/>
        </w:rPr>
        <w:t xml:space="preserve">: Breakdown of Employees </w:t>
      </w:r>
      <w:r>
        <w:rPr>
          <w:b/>
          <w:bCs/>
          <w:color w:val="auto"/>
        </w:rPr>
        <w:t>Self-Reporting</w:t>
      </w:r>
      <w:r w:rsidRPr="00661572">
        <w:rPr>
          <w:b/>
          <w:bCs/>
          <w:color w:val="auto"/>
        </w:rPr>
        <w:t xml:space="preserve"> Welsh language skills by grade (excluding schools)</w:t>
      </w:r>
    </w:p>
    <w:p w14:paraId="57F5A3C8" w14:textId="77777777" w:rsidR="00F753B4" w:rsidRPr="00661572" w:rsidRDefault="00F753B4" w:rsidP="00F753B4">
      <w:pPr>
        <w:pStyle w:val="Default"/>
        <w:ind w:right="567"/>
        <w:rPr>
          <w:b/>
          <w:bCs/>
          <w:color w:val="auto"/>
        </w:rPr>
      </w:pPr>
    </w:p>
    <w:tbl>
      <w:tblPr>
        <w:tblW w:w="4660" w:type="dxa"/>
        <w:tblLook w:val="04A0" w:firstRow="1" w:lastRow="0" w:firstColumn="1" w:lastColumn="0" w:noHBand="0" w:noVBand="1"/>
      </w:tblPr>
      <w:tblGrid>
        <w:gridCol w:w="3080"/>
        <w:gridCol w:w="1580"/>
      </w:tblGrid>
      <w:tr w:rsidR="00F753B4" w:rsidRPr="00744E6B" w14:paraId="02E06D53" w14:textId="77777777" w:rsidTr="00744E6B">
        <w:trPr>
          <w:trHeight w:val="1308"/>
        </w:trPr>
        <w:tc>
          <w:tcPr>
            <w:tcW w:w="3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907A0" w14:textId="77777777" w:rsidR="00F753B4" w:rsidRPr="00744E6B" w:rsidRDefault="00F753B4" w:rsidP="00744E6B">
            <w:pPr>
              <w:jc w:val="center"/>
              <w:rPr>
                <w:rFonts w:ascii="Arial" w:eastAsia="Times New Roman" w:hAnsi="Arial" w:cs="Arial"/>
                <w:b/>
                <w:bCs/>
                <w:color w:val="000000"/>
                <w:sz w:val="24"/>
                <w:szCs w:val="24"/>
                <w:lang w:eastAsia="en-GB"/>
              </w:rPr>
            </w:pPr>
            <w:r w:rsidRPr="00744E6B">
              <w:rPr>
                <w:rFonts w:ascii="Arial" w:eastAsia="Times New Roman" w:hAnsi="Arial" w:cs="Arial"/>
                <w:b/>
                <w:bCs/>
                <w:color w:val="000000"/>
                <w:sz w:val="24"/>
                <w:szCs w:val="24"/>
                <w:lang w:eastAsia="en-GB"/>
              </w:rPr>
              <w:t>Grade Name</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5AC6420A" w14:textId="77777777" w:rsidR="00F753B4" w:rsidRPr="00744E6B" w:rsidRDefault="00F753B4" w:rsidP="00744E6B">
            <w:pPr>
              <w:jc w:val="center"/>
              <w:rPr>
                <w:rFonts w:ascii="Arial" w:eastAsia="Times New Roman" w:hAnsi="Arial" w:cs="Arial"/>
                <w:b/>
                <w:bCs/>
                <w:color w:val="000000"/>
                <w:sz w:val="24"/>
                <w:szCs w:val="24"/>
                <w:lang w:eastAsia="en-GB"/>
              </w:rPr>
            </w:pPr>
            <w:r w:rsidRPr="00744E6B">
              <w:rPr>
                <w:rFonts w:ascii="Arial" w:eastAsia="Times New Roman" w:hAnsi="Arial" w:cs="Arial"/>
                <w:b/>
                <w:bCs/>
                <w:color w:val="000000"/>
                <w:sz w:val="24"/>
                <w:szCs w:val="24"/>
                <w:lang w:eastAsia="en-GB"/>
              </w:rPr>
              <w:t>No of staff self-reporting skill level</w:t>
            </w:r>
          </w:p>
        </w:tc>
      </w:tr>
      <w:tr w:rsidR="00F753B4" w:rsidRPr="00744E6B" w14:paraId="10589200"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76CECE02"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Chief Officer 1-5</w:t>
            </w:r>
          </w:p>
        </w:tc>
        <w:tc>
          <w:tcPr>
            <w:tcW w:w="1580" w:type="dxa"/>
            <w:tcBorders>
              <w:top w:val="nil"/>
              <w:left w:val="nil"/>
              <w:bottom w:val="single" w:sz="4" w:space="0" w:color="auto"/>
              <w:right w:val="single" w:sz="8" w:space="0" w:color="auto"/>
            </w:tcBorders>
            <w:shd w:val="clear" w:color="auto" w:fill="auto"/>
            <w:noWrap/>
            <w:hideMark/>
          </w:tcPr>
          <w:p w14:paraId="76C22028"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1</w:t>
            </w:r>
          </w:p>
        </w:tc>
      </w:tr>
      <w:tr w:rsidR="00F753B4" w:rsidRPr="00744E6B" w14:paraId="46785CB1"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30E5BA08"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Director]</w:t>
            </w:r>
          </w:p>
        </w:tc>
        <w:tc>
          <w:tcPr>
            <w:tcW w:w="1580" w:type="dxa"/>
            <w:tcBorders>
              <w:top w:val="nil"/>
              <w:left w:val="nil"/>
              <w:bottom w:val="single" w:sz="4" w:space="0" w:color="auto"/>
              <w:right w:val="single" w:sz="8" w:space="0" w:color="auto"/>
            </w:tcBorders>
            <w:shd w:val="clear" w:color="auto" w:fill="auto"/>
            <w:noWrap/>
            <w:hideMark/>
          </w:tcPr>
          <w:p w14:paraId="781E88F0"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3</w:t>
            </w:r>
          </w:p>
        </w:tc>
      </w:tr>
      <w:tr w:rsidR="00F753B4" w:rsidRPr="00744E6B" w14:paraId="08045B26"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1288D5BC"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1</w:t>
            </w:r>
          </w:p>
        </w:tc>
        <w:tc>
          <w:tcPr>
            <w:tcW w:w="1580" w:type="dxa"/>
            <w:tcBorders>
              <w:top w:val="nil"/>
              <w:left w:val="nil"/>
              <w:bottom w:val="single" w:sz="4" w:space="0" w:color="auto"/>
              <w:right w:val="single" w:sz="8" w:space="0" w:color="auto"/>
            </w:tcBorders>
            <w:shd w:val="clear" w:color="auto" w:fill="auto"/>
            <w:noWrap/>
            <w:hideMark/>
          </w:tcPr>
          <w:p w14:paraId="267C4233"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6</w:t>
            </w:r>
          </w:p>
        </w:tc>
      </w:tr>
      <w:tr w:rsidR="00F753B4" w:rsidRPr="00744E6B" w14:paraId="1384D65C"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2A297242"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2</w:t>
            </w:r>
          </w:p>
        </w:tc>
        <w:tc>
          <w:tcPr>
            <w:tcW w:w="1580" w:type="dxa"/>
            <w:tcBorders>
              <w:top w:val="nil"/>
              <w:left w:val="nil"/>
              <w:bottom w:val="single" w:sz="4" w:space="0" w:color="auto"/>
              <w:right w:val="single" w:sz="8" w:space="0" w:color="auto"/>
            </w:tcBorders>
            <w:shd w:val="clear" w:color="auto" w:fill="auto"/>
            <w:noWrap/>
            <w:hideMark/>
          </w:tcPr>
          <w:p w14:paraId="13112353"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91</w:t>
            </w:r>
          </w:p>
        </w:tc>
      </w:tr>
      <w:tr w:rsidR="00F753B4" w:rsidRPr="00744E6B" w14:paraId="05486D31"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6A204B88"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2a</w:t>
            </w:r>
          </w:p>
        </w:tc>
        <w:tc>
          <w:tcPr>
            <w:tcW w:w="1580" w:type="dxa"/>
            <w:tcBorders>
              <w:top w:val="nil"/>
              <w:left w:val="nil"/>
              <w:bottom w:val="single" w:sz="4" w:space="0" w:color="auto"/>
              <w:right w:val="single" w:sz="8" w:space="0" w:color="auto"/>
            </w:tcBorders>
            <w:shd w:val="clear" w:color="auto" w:fill="auto"/>
            <w:noWrap/>
            <w:hideMark/>
          </w:tcPr>
          <w:p w14:paraId="73FE7E83"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25</w:t>
            </w:r>
          </w:p>
        </w:tc>
      </w:tr>
      <w:tr w:rsidR="00F753B4" w:rsidRPr="00744E6B" w14:paraId="6DBBD30D"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46919F2E"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3</w:t>
            </w:r>
          </w:p>
        </w:tc>
        <w:tc>
          <w:tcPr>
            <w:tcW w:w="1580" w:type="dxa"/>
            <w:tcBorders>
              <w:top w:val="nil"/>
              <w:left w:val="nil"/>
              <w:bottom w:val="single" w:sz="4" w:space="0" w:color="auto"/>
              <w:right w:val="single" w:sz="8" w:space="0" w:color="auto"/>
            </w:tcBorders>
            <w:shd w:val="clear" w:color="auto" w:fill="auto"/>
            <w:noWrap/>
            <w:hideMark/>
          </w:tcPr>
          <w:p w14:paraId="5B949242"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100</w:t>
            </w:r>
          </w:p>
        </w:tc>
      </w:tr>
      <w:tr w:rsidR="00F753B4" w:rsidRPr="00744E6B" w14:paraId="1AED691A"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599C9B33"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4</w:t>
            </w:r>
          </w:p>
        </w:tc>
        <w:tc>
          <w:tcPr>
            <w:tcW w:w="1580" w:type="dxa"/>
            <w:tcBorders>
              <w:top w:val="nil"/>
              <w:left w:val="nil"/>
              <w:bottom w:val="single" w:sz="4" w:space="0" w:color="auto"/>
              <w:right w:val="single" w:sz="8" w:space="0" w:color="auto"/>
            </w:tcBorders>
            <w:shd w:val="clear" w:color="auto" w:fill="auto"/>
            <w:noWrap/>
            <w:hideMark/>
          </w:tcPr>
          <w:p w14:paraId="67FAC892"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140</w:t>
            </w:r>
          </w:p>
        </w:tc>
      </w:tr>
      <w:tr w:rsidR="00F753B4" w:rsidRPr="00744E6B" w14:paraId="6F40F2D2"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20E5B8AE"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w:t>
            </w:r>
            <w:r>
              <w:rPr>
                <w:rFonts w:ascii="Arial" w:eastAsia="Times New Roman" w:hAnsi="Arial" w:cs="Arial"/>
                <w:color w:val="000000"/>
                <w:sz w:val="24"/>
                <w:szCs w:val="24"/>
                <w:lang w:eastAsia="en-GB"/>
              </w:rPr>
              <w:t>d</w:t>
            </w:r>
            <w:r w:rsidRPr="00744E6B">
              <w:rPr>
                <w:rFonts w:ascii="Arial" w:eastAsia="Times New Roman" w:hAnsi="Arial" w:cs="Arial"/>
                <w:color w:val="000000"/>
                <w:sz w:val="24"/>
                <w:szCs w:val="24"/>
                <w:lang w:eastAsia="en-GB"/>
              </w:rPr>
              <w:t>e 4a</w:t>
            </w:r>
          </w:p>
        </w:tc>
        <w:tc>
          <w:tcPr>
            <w:tcW w:w="1580" w:type="dxa"/>
            <w:tcBorders>
              <w:top w:val="nil"/>
              <w:left w:val="nil"/>
              <w:bottom w:val="single" w:sz="4" w:space="0" w:color="auto"/>
              <w:right w:val="single" w:sz="8" w:space="0" w:color="auto"/>
            </w:tcBorders>
            <w:shd w:val="clear" w:color="auto" w:fill="auto"/>
            <w:noWrap/>
            <w:hideMark/>
          </w:tcPr>
          <w:p w14:paraId="27EAA176"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20</w:t>
            </w:r>
          </w:p>
        </w:tc>
      </w:tr>
      <w:tr w:rsidR="00F753B4" w:rsidRPr="00744E6B" w14:paraId="3FFD8CC8"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29B06304"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5</w:t>
            </w:r>
          </w:p>
        </w:tc>
        <w:tc>
          <w:tcPr>
            <w:tcW w:w="1580" w:type="dxa"/>
            <w:tcBorders>
              <w:top w:val="nil"/>
              <w:left w:val="nil"/>
              <w:bottom w:val="single" w:sz="4" w:space="0" w:color="auto"/>
              <w:right w:val="single" w:sz="8" w:space="0" w:color="auto"/>
            </w:tcBorders>
            <w:shd w:val="clear" w:color="auto" w:fill="auto"/>
            <w:noWrap/>
            <w:hideMark/>
          </w:tcPr>
          <w:p w14:paraId="6ED36CB0"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316</w:t>
            </w:r>
          </w:p>
        </w:tc>
      </w:tr>
      <w:tr w:rsidR="00F753B4" w:rsidRPr="00744E6B" w14:paraId="523A02AB"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7D0E9D69"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5a</w:t>
            </w:r>
          </w:p>
        </w:tc>
        <w:tc>
          <w:tcPr>
            <w:tcW w:w="1580" w:type="dxa"/>
            <w:tcBorders>
              <w:top w:val="nil"/>
              <w:left w:val="nil"/>
              <w:bottom w:val="single" w:sz="4" w:space="0" w:color="auto"/>
              <w:right w:val="single" w:sz="8" w:space="0" w:color="auto"/>
            </w:tcBorders>
            <w:shd w:val="clear" w:color="auto" w:fill="auto"/>
            <w:noWrap/>
            <w:hideMark/>
          </w:tcPr>
          <w:p w14:paraId="34B9AD4C"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3</w:t>
            </w:r>
          </w:p>
        </w:tc>
      </w:tr>
      <w:tr w:rsidR="00F753B4" w:rsidRPr="00744E6B" w14:paraId="50EFCE51"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16852D98"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6</w:t>
            </w:r>
          </w:p>
        </w:tc>
        <w:tc>
          <w:tcPr>
            <w:tcW w:w="1580" w:type="dxa"/>
            <w:tcBorders>
              <w:top w:val="nil"/>
              <w:left w:val="nil"/>
              <w:bottom w:val="single" w:sz="4" w:space="0" w:color="auto"/>
              <w:right w:val="single" w:sz="8" w:space="0" w:color="auto"/>
            </w:tcBorders>
            <w:shd w:val="clear" w:color="auto" w:fill="auto"/>
            <w:noWrap/>
            <w:hideMark/>
          </w:tcPr>
          <w:p w14:paraId="0E32E109"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427</w:t>
            </w:r>
          </w:p>
        </w:tc>
      </w:tr>
      <w:tr w:rsidR="00F753B4" w:rsidRPr="00744E6B" w14:paraId="461580B3"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1ACACE2C"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lastRenderedPageBreak/>
              <w:t>Grade 7</w:t>
            </w:r>
          </w:p>
        </w:tc>
        <w:tc>
          <w:tcPr>
            <w:tcW w:w="1580" w:type="dxa"/>
            <w:tcBorders>
              <w:top w:val="nil"/>
              <w:left w:val="nil"/>
              <w:bottom w:val="single" w:sz="4" w:space="0" w:color="auto"/>
              <w:right w:val="single" w:sz="8" w:space="0" w:color="auto"/>
            </w:tcBorders>
            <w:shd w:val="clear" w:color="auto" w:fill="auto"/>
            <w:noWrap/>
            <w:hideMark/>
          </w:tcPr>
          <w:p w14:paraId="7154322B"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336</w:t>
            </w:r>
          </w:p>
        </w:tc>
      </w:tr>
      <w:tr w:rsidR="00F753B4" w:rsidRPr="00744E6B" w14:paraId="2D9C1F36"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41F72E37"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8</w:t>
            </w:r>
          </w:p>
        </w:tc>
        <w:tc>
          <w:tcPr>
            <w:tcW w:w="1580" w:type="dxa"/>
            <w:tcBorders>
              <w:top w:val="nil"/>
              <w:left w:val="nil"/>
              <w:bottom w:val="single" w:sz="4" w:space="0" w:color="auto"/>
              <w:right w:val="single" w:sz="8" w:space="0" w:color="auto"/>
            </w:tcBorders>
            <w:shd w:val="clear" w:color="auto" w:fill="auto"/>
            <w:noWrap/>
            <w:hideMark/>
          </w:tcPr>
          <w:p w14:paraId="42B4CFFE"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234</w:t>
            </w:r>
          </w:p>
        </w:tc>
      </w:tr>
      <w:tr w:rsidR="00F753B4" w:rsidRPr="00744E6B" w14:paraId="68383AD8"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59662F96"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9</w:t>
            </w:r>
          </w:p>
        </w:tc>
        <w:tc>
          <w:tcPr>
            <w:tcW w:w="1580" w:type="dxa"/>
            <w:tcBorders>
              <w:top w:val="nil"/>
              <w:left w:val="nil"/>
              <w:bottom w:val="single" w:sz="4" w:space="0" w:color="auto"/>
              <w:right w:val="single" w:sz="8" w:space="0" w:color="auto"/>
            </w:tcBorders>
            <w:shd w:val="clear" w:color="auto" w:fill="auto"/>
            <w:noWrap/>
            <w:hideMark/>
          </w:tcPr>
          <w:p w14:paraId="403C6695"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159</w:t>
            </w:r>
          </w:p>
        </w:tc>
      </w:tr>
      <w:tr w:rsidR="00F753B4" w:rsidRPr="00744E6B" w14:paraId="2A0F7467"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50364CB4"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10</w:t>
            </w:r>
          </w:p>
        </w:tc>
        <w:tc>
          <w:tcPr>
            <w:tcW w:w="1580" w:type="dxa"/>
            <w:tcBorders>
              <w:top w:val="nil"/>
              <w:left w:val="nil"/>
              <w:bottom w:val="single" w:sz="4" w:space="0" w:color="auto"/>
              <w:right w:val="single" w:sz="8" w:space="0" w:color="auto"/>
            </w:tcBorders>
            <w:shd w:val="clear" w:color="auto" w:fill="auto"/>
            <w:noWrap/>
            <w:hideMark/>
          </w:tcPr>
          <w:p w14:paraId="4E29863B"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101</w:t>
            </w:r>
          </w:p>
        </w:tc>
      </w:tr>
      <w:tr w:rsidR="00F753B4" w:rsidRPr="00744E6B" w14:paraId="1BAB2126"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2DF16DA2"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10a</w:t>
            </w:r>
          </w:p>
        </w:tc>
        <w:tc>
          <w:tcPr>
            <w:tcW w:w="1580" w:type="dxa"/>
            <w:tcBorders>
              <w:top w:val="nil"/>
              <w:left w:val="nil"/>
              <w:bottom w:val="single" w:sz="4" w:space="0" w:color="auto"/>
              <w:right w:val="single" w:sz="8" w:space="0" w:color="auto"/>
            </w:tcBorders>
            <w:shd w:val="clear" w:color="auto" w:fill="auto"/>
            <w:noWrap/>
            <w:hideMark/>
          </w:tcPr>
          <w:p w14:paraId="2207AE01"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32</w:t>
            </w:r>
          </w:p>
        </w:tc>
      </w:tr>
      <w:tr w:rsidR="00F753B4" w:rsidRPr="00744E6B" w14:paraId="20F5E1A4"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0F237EE8"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10b</w:t>
            </w:r>
          </w:p>
        </w:tc>
        <w:tc>
          <w:tcPr>
            <w:tcW w:w="1580" w:type="dxa"/>
            <w:tcBorders>
              <w:top w:val="nil"/>
              <w:left w:val="nil"/>
              <w:bottom w:val="single" w:sz="4" w:space="0" w:color="auto"/>
              <w:right w:val="single" w:sz="8" w:space="0" w:color="auto"/>
            </w:tcBorders>
            <w:shd w:val="clear" w:color="auto" w:fill="auto"/>
            <w:noWrap/>
            <w:hideMark/>
          </w:tcPr>
          <w:p w14:paraId="5FC8446D"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14</w:t>
            </w:r>
          </w:p>
        </w:tc>
      </w:tr>
      <w:tr w:rsidR="00F753B4" w:rsidRPr="00744E6B" w14:paraId="7AD2A7EB"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13DE1477"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11</w:t>
            </w:r>
          </w:p>
        </w:tc>
        <w:tc>
          <w:tcPr>
            <w:tcW w:w="1580" w:type="dxa"/>
            <w:tcBorders>
              <w:top w:val="nil"/>
              <w:left w:val="nil"/>
              <w:bottom w:val="single" w:sz="4" w:space="0" w:color="auto"/>
              <w:right w:val="single" w:sz="8" w:space="0" w:color="auto"/>
            </w:tcBorders>
            <w:shd w:val="clear" w:color="auto" w:fill="auto"/>
            <w:noWrap/>
            <w:hideMark/>
          </w:tcPr>
          <w:p w14:paraId="49C3E26F"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53</w:t>
            </w:r>
          </w:p>
        </w:tc>
      </w:tr>
      <w:tr w:rsidR="00F753B4" w:rsidRPr="00744E6B" w14:paraId="0BE21A6D"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7E80DC47"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Grade 12</w:t>
            </w:r>
          </w:p>
        </w:tc>
        <w:tc>
          <w:tcPr>
            <w:tcW w:w="1580" w:type="dxa"/>
            <w:tcBorders>
              <w:top w:val="nil"/>
              <w:left w:val="nil"/>
              <w:bottom w:val="single" w:sz="4" w:space="0" w:color="auto"/>
              <w:right w:val="single" w:sz="8" w:space="0" w:color="auto"/>
            </w:tcBorders>
            <w:shd w:val="clear" w:color="auto" w:fill="auto"/>
            <w:noWrap/>
            <w:hideMark/>
          </w:tcPr>
          <w:p w14:paraId="308F7E04"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26</w:t>
            </w:r>
          </w:p>
        </w:tc>
      </w:tr>
      <w:tr w:rsidR="00F753B4" w:rsidRPr="00744E6B" w14:paraId="3C5ADE9A"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7C1C7932"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HOS Band 1</w:t>
            </w:r>
          </w:p>
        </w:tc>
        <w:tc>
          <w:tcPr>
            <w:tcW w:w="1580" w:type="dxa"/>
            <w:tcBorders>
              <w:top w:val="nil"/>
              <w:left w:val="nil"/>
              <w:bottom w:val="single" w:sz="4" w:space="0" w:color="auto"/>
              <w:right w:val="single" w:sz="8" w:space="0" w:color="auto"/>
            </w:tcBorders>
            <w:shd w:val="clear" w:color="auto" w:fill="auto"/>
            <w:noWrap/>
            <w:hideMark/>
          </w:tcPr>
          <w:p w14:paraId="6B627CCE"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6</w:t>
            </w:r>
          </w:p>
        </w:tc>
      </w:tr>
      <w:tr w:rsidR="00F753B4" w:rsidRPr="00744E6B" w14:paraId="079C0B08"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051A85DA"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HOS Band 2</w:t>
            </w:r>
          </w:p>
        </w:tc>
        <w:tc>
          <w:tcPr>
            <w:tcW w:w="1580" w:type="dxa"/>
            <w:tcBorders>
              <w:top w:val="nil"/>
              <w:left w:val="nil"/>
              <w:bottom w:val="single" w:sz="4" w:space="0" w:color="auto"/>
              <w:right w:val="single" w:sz="8" w:space="0" w:color="auto"/>
            </w:tcBorders>
            <w:shd w:val="clear" w:color="auto" w:fill="auto"/>
            <w:noWrap/>
            <w:hideMark/>
          </w:tcPr>
          <w:p w14:paraId="658DAFBE"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4</w:t>
            </w:r>
          </w:p>
        </w:tc>
      </w:tr>
      <w:tr w:rsidR="00F753B4" w:rsidRPr="00744E6B" w14:paraId="7CCFC57C"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085FE0D1"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Minimum Wage</w:t>
            </w:r>
          </w:p>
        </w:tc>
        <w:tc>
          <w:tcPr>
            <w:tcW w:w="1580" w:type="dxa"/>
            <w:tcBorders>
              <w:top w:val="nil"/>
              <w:left w:val="nil"/>
              <w:bottom w:val="single" w:sz="4" w:space="0" w:color="auto"/>
              <w:right w:val="single" w:sz="8" w:space="0" w:color="auto"/>
            </w:tcBorders>
            <w:shd w:val="clear" w:color="auto" w:fill="auto"/>
            <w:noWrap/>
            <w:hideMark/>
          </w:tcPr>
          <w:p w14:paraId="61405A29"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16</w:t>
            </w:r>
          </w:p>
        </w:tc>
      </w:tr>
      <w:tr w:rsidR="00F753B4" w:rsidRPr="00744E6B" w14:paraId="14D83750"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49D82A25"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Apprentices</w:t>
            </w:r>
          </w:p>
        </w:tc>
        <w:tc>
          <w:tcPr>
            <w:tcW w:w="1580" w:type="dxa"/>
            <w:tcBorders>
              <w:top w:val="nil"/>
              <w:left w:val="nil"/>
              <w:bottom w:val="single" w:sz="4" w:space="0" w:color="auto"/>
              <w:right w:val="single" w:sz="8" w:space="0" w:color="auto"/>
            </w:tcBorders>
            <w:shd w:val="clear" w:color="auto" w:fill="auto"/>
            <w:noWrap/>
            <w:hideMark/>
          </w:tcPr>
          <w:p w14:paraId="04D5B047"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10</w:t>
            </w:r>
          </w:p>
        </w:tc>
      </w:tr>
      <w:tr w:rsidR="00F753B4" w:rsidRPr="00744E6B" w14:paraId="7174CCC1" w14:textId="77777777" w:rsidTr="00744E6B">
        <w:trPr>
          <w:trHeight w:val="312"/>
        </w:trPr>
        <w:tc>
          <w:tcPr>
            <w:tcW w:w="3080" w:type="dxa"/>
            <w:tcBorders>
              <w:top w:val="nil"/>
              <w:left w:val="single" w:sz="8" w:space="0" w:color="auto"/>
              <w:bottom w:val="single" w:sz="4" w:space="0" w:color="auto"/>
              <w:right w:val="single" w:sz="8" w:space="0" w:color="auto"/>
            </w:tcBorders>
            <w:shd w:val="clear" w:color="auto" w:fill="auto"/>
            <w:noWrap/>
            <w:hideMark/>
          </w:tcPr>
          <w:p w14:paraId="45CEAF49" w14:textId="77777777" w:rsidR="00F753B4" w:rsidRPr="00744E6B" w:rsidRDefault="00F753B4" w:rsidP="00744E6B">
            <w:pPr>
              <w:rPr>
                <w:rFonts w:ascii="Arial" w:eastAsia="Times New Roman" w:hAnsi="Arial" w:cs="Arial"/>
                <w:color w:val="000000"/>
                <w:sz w:val="24"/>
                <w:szCs w:val="24"/>
                <w:lang w:eastAsia="en-GB"/>
              </w:rPr>
            </w:pPr>
            <w:proofErr w:type="spellStart"/>
            <w:r w:rsidRPr="00744E6B">
              <w:rPr>
                <w:rFonts w:ascii="Arial" w:eastAsia="Times New Roman" w:hAnsi="Arial" w:cs="Arial"/>
                <w:color w:val="000000"/>
                <w:sz w:val="24"/>
                <w:szCs w:val="24"/>
                <w:lang w:eastAsia="en-GB"/>
              </w:rPr>
              <w:t>Soulbury</w:t>
            </w:r>
            <w:proofErr w:type="spellEnd"/>
            <w:r w:rsidRPr="00744E6B">
              <w:rPr>
                <w:rFonts w:ascii="Arial" w:eastAsia="Times New Roman" w:hAnsi="Arial" w:cs="Arial"/>
                <w:color w:val="000000"/>
                <w:sz w:val="24"/>
                <w:szCs w:val="24"/>
                <w:lang w:eastAsia="en-GB"/>
              </w:rPr>
              <w:t xml:space="preserve"> Grades</w:t>
            </w:r>
          </w:p>
        </w:tc>
        <w:tc>
          <w:tcPr>
            <w:tcW w:w="1580" w:type="dxa"/>
            <w:tcBorders>
              <w:top w:val="nil"/>
              <w:left w:val="nil"/>
              <w:bottom w:val="single" w:sz="4" w:space="0" w:color="auto"/>
              <w:right w:val="single" w:sz="8" w:space="0" w:color="auto"/>
            </w:tcBorders>
            <w:shd w:val="clear" w:color="auto" w:fill="auto"/>
            <w:noWrap/>
            <w:hideMark/>
          </w:tcPr>
          <w:p w14:paraId="25275857"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12</w:t>
            </w:r>
          </w:p>
        </w:tc>
      </w:tr>
      <w:tr w:rsidR="00F753B4" w:rsidRPr="00744E6B" w14:paraId="0974ECD4" w14:textId="77777777" w:rsidTr="00744E6B">
        <w:trPr>
          <w:trHeight w:val="360"/>
        </w:trPr>
        <w:tc>
          <w:tcPr>
            <w:tcW w:w="3080" w:type="dxa"/>
            <w:tcBorders>
              <w:top w:val="nil"/>
              <w:left w:val="single" w:sz="8" w:space="0" w:color="auto"/>
              <w:bottom w:val="nil"/>
              <w:right w:val="single" w:sz="8" w:space="0" w:color="auto"/>
            </w:tcBorders>
            <w:shd w:val="clear" w:color="auto" w:fill="auto"/>
            <w:hideMark/>
          </w:tcPr>
          <w:p w14:paraId="28E00F6F" w14:textId="77777777" w:rsidR="00F753B4" w:rsidRPr="00744E6B" w:rsidRDefault="00F753B4" w:rsidP="00744E6B">
            <w:pPr>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Teacher (Central Education)</w:t>
            </w:r>
          </w:p>
        </w:tc>
        <w:tc>
          <w:tcPr>
            <w:tcW w:w="1580" w:type="dxa"/>
            <w:tcBorders>
              <w:top w:val="nil"/>
              <w:left w:val="nil"/>
              <w:bottom w:val="nil"/>
              <w:right w:val="single" w:sz="8" w:space="0" w:color="auto"/>
            </w:tcBorders>
            <w:shd w:val="clear" w:color="auto" w:fill="auto"/>
            <w:noWrap/>
            <w:hideMark/>
          </w:tcPr>
          <w:p w14:paraId="36BCF0F6" w14:textId="77777777" w:rsidR="00F753B4" w:rsidRPr="00744E6B" w:rsidRDefault="00F753B4" w:rsidP="00744E6B">
            <w:pPr>
              <w:jc w:val="right"/>
              <w:rPr>
                <w:rFonts w:ascii="Arial" w:eastAsia="Times New Roman" w:hAnsi="Arial" w:cs="Arial"/>
                <w:color w:val="000000"/>
                <w:sz w:val="24"/>
                <w:szCs w:val="24"/>
                <w:lang w:eastAsia="en-GB"/>
              </w:rPr>
            </w:pPr>
            <w:r w:rsidRPr="00744E6B">
              <w:rPr>
                <w:rFonts w:ascii="Arial" w:eastAsia="Times New Roman" w:hAnsi="Arial" w:cs="Arial"/>
                <w:color w:val="000000"/>
                <w:sz w:val="24"/>
                <w:szCs w:val="24"/>
                <w:lang w:eastAsia="en-GB"/>
              </w:rPr>
              <w:t>17</w:t>
            </w:r>
          </w:p>
        </w:tc>
      </w:tr>
      <w:tr w:rsidR="00F753B4" w:rsidRPr="00744E6B" w14:paraId="5E21A6D7" w14:textId="77777777" w:rsidTr="00744E6B">
        <w:trPr>
          <w:trHeight w:val="324"/>
        </w:trPr>
        <w:tc>
          <w:tcPr>
            <w:tcW w:w="3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AE4439" w14:textId="77777777" w:rsidR="00F753B4" w:rsidRPr="00744E6B" w:rsidRDefault="00F753B4" w:rsidP="00744E6B">
            <w:pPr>
              <w:jc w:val="right"/>
              <w:rPr>
                <w:rFonts w:ascii="Arial" w:eastAsia="Times New Roman" w:hAnsi="Arial" w:cs="Arial"/>
                <w:b/>
                <w:bCs/>
                <w:color w:val="000000"/>
                <w:sz w:val="24"/>
                <w:szCs w:val="24"/>
                <w:lang w:eastAsia="en-GB"/>
              </w:rPr>
            </w:pPr>
            <w:r w:rsidRPr="00744E6B">
              <w:rPr>
                <w:rFonts w:ascii="Arial" w:eastAsia="Times New Roman" w:hAnsi="Arial" w:cs="Arial"/>
                <w:b/>
                <w:bCs/>
                <w:color w:val="000000"/>
                <w:sz w:val="24"/>
                <w:szCs w:val="24"/>
                <w:lang w:eastAsia="en-GB"/>
              </w:rPr>
              <w:t>Total</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14:paraId="697C3C49" w14:textId="77777777" w:rsidR="00F753B4" w:rsidRPr="00744E6B" w:rsidRDefault="00F753B4" w:rsidP="00744E6B">
            <w:pPr>
              <w:rPr>
                <w:rFonts w:ascii="Arial" w:eastAsia="Times New Roman" w:hAnsi="Arial" w:cs="Arial"/>
                <w:b/>
                <w:bCs/>
                <w:color w:val="000000"/>
                <w:sz w:val="24"/>
                <w:szCs w:val="24"/>
                <w:lang w:eastAsia="en-GB"/>
              </w:rPr>
            </w:pPr>
            <w:r w:rsidRPr="00744E6B">
              <w:rPr>
                <w:rFonts w:ascii="Arial" w:eastAsia="Times New Roman" w:hAnsi="Arial" w:cs="Arial"/>
                <w:b/>
                <w:bCs/>
                <w:color w:val="000000"/>
                <w:sz w:val="24"/>
                <w:szCs w:val="24"/>
                <w:lang w:eastAsia="en-GB"/>
              </w:rPr>
              <w:t xml:space="preserve">           2,152 </w:t>
            </w:r>
          </w:p>
        </w:tc>
      </w:tr>
    </w:tbl>
    <w:p w14:paraId="4C0A7CA4" w14:textId="77777777" w:rsidR="00F753B4" w:rsidRDefault="00F753B4" w:rsidP="00F753B4">
      <w:pPr>
        <w:pStyle w:val="Default"/>
        <w:ind w:right="567"/>
        <w:rPr>
          <w:b/>
          <w:bCs/>
          <w:color w:val="auto"/>
        </w:rPr>
      </w:pPr>
    </w:p>
    <w:p w14:paraId="495C870E" w14:textId="77777777" w:rsidR="00F753B4" w:rsidRDefault="00F753B4" w:rsidP="00F753B4">
      <w:pPr>
        <w:pStyle w:val="Default"/>
        <w:ind w:right="567"/>
        <w:rPr>
          <w:b/>
          <w:bCs/>
          <w:color w:val="auto"/>
        </w:rPr>
      </w:pPr>
      <w:r w:rsidRPr="00B80101">
        <w:rPr>
          <w:b/>
          <w:bCs/>
          <w:color w:val="auto"/>
        </w:rPr>
        <w:t>3.</w:t>
      </w:r>
      <w:r>
        <w:rPr>
          <w:b/>
          <w:bCs/>
          <w:color w:val="auto"/>
        </w:rPr>
        <w:t>4</w:t>
      </w:r>
      <w:r w:rsidRPr="00B80101">
        <w:rPr>
          <w:b/>
          <w:bCs/>
          <w:color w:val="auto"/>
        </w:rPr>
        <w:t>.</w:t>
      </w:r>
      <w:r>
        <w:rPr>
          <w:b/>
          <w:bCs/>
          <w:color w:val="auto"/>
        </w:rPr>
        <w:t>4</w:t>
      </w:r>
      <w:r>
        <w:rPr>
          <w:b/>
          <w:bCs/>
          <w:color w:val="auto"/>
        </w:rPr>
        <w:tab/>
      </w:r>
      <w:r w:rsidRPr="00B80101">
        <w:rPr>
          <w:b/>
          <w:bCs/>
          <w:color w:val="auto"/>
        </w:rPr>
        <w:t>New and Vacant Posts</w:t>
      </w:r>
    </w:p>
    <w:p w14:paraId="7DB5F801" w14:textId="77777777" w:rsidR="00F753B4" w:rsidRPr="00B80101" w:rsidRDefault="00F753B4" w:rsidP="00F753B4">
      <w:pPr>
        <w:pStyle w:val="Default"/>
        <w:ind w:right="567"/>
        <w:rPr>
          <w:b/>
          <w:bCs/>
          <w:color w:val="auto"/>
        </w:rPr>
      </w:pPr>
    </w:p>
    <w:p w14:paraId="48F828FC" w14:textId="77777777" w:rsidR="00F753B4" w:rsidRPr="00D03075" w:rsidRDefault="00F753B4" w:rsidP="00F753B4">
      <w:pPr>
        <w:pStyle w:val="Default"/>
        <w:ind w:right="567"/>
        <w:rPr>
          <w:color w:val="auto"/>
        </w:rPr>
      </w:pPr>
      <w:r>
        <w:rPr>
          <w:color w:val="auto"/>
        </w:rPr>
        <w:t>Table 7 shows that of the 381 new posts created in 2022-23, 69% (261) stated that Welsh language skills were desirable or essential. Table 8 shows that more than 65% of these posts required some level of Welsh language skills.</w:t>
      </w:r>
    </w:p>
    <w:p w14:paraId="734937AA" w14:textId="77777777" w:rsidR="00F753B4" w:rsidRDefault="00F753B4" w:rsidP="00F753B4">
      <w:pPr>
        <w:pStyle w:val="Default"/>
        <w:ind w:right="567"/>
        <w:rPr>
          <w:b/>
          <w:bCs/>
          <w:color w:val="auto"/>
        </w:rPr>
      </w:pPr>
    </w:p>
    <w:p w14:paraId="5AE97914" w14:textId="77777777" w:rsidR="00F753B4" w:rsidRDefault="00F753B4" w:rsidP="00F753B4">
      <w:pPr>
        <w:pStyle w:val="Default"/>
        <w:ind w:right="567"/>
        <w:rPr>
          <w:b/>
          <w:bCs/>
          <w:color w:val="auto"/>
        </w:rPr>
      </w:pPr>
      <w:r>
        <w:rPr>
          <w:b/>
          <w:bCs/>
          <w:color w:val="auto"/>
        </w:rPr>
        <w:t>Table 7: Welsh language skills criteria for new posts in 2022-23</w:t>
      </w:r>
    </w:p>
    <w:p w14:paraId="49D6EC13" w14:textId="77777777" w:rsidR="00F753B4" w:rsidRDefault="00F753B4" w:rsidP="00F753B4">
      <w:pPr>
        <w:pStyle w:val="Default"/>
        <w:ind w:right="567"/>
        <w:rPr>
          <w:b/>
          <w:bCs/>
          <w:color w:val="auto"/>
        </w:rPr>
      </w:pPr>
    </w:p>
    <w:tbl>
      <w:tblPr>
        <w:tblW w:w="4780" w:type="dxa"/>
        <w:tblLook w:val="04A0" w:firstRow="1" w:lastRow="0" w:firstColumn="1" w:lastColumn="0" w:noHBand="0" w:noVBand="1"/>
      </w:tblPr>
      <w:tblGrid>
        <w:gridCol w:w="3200"/>
        <w:gridCol w:w="1580"/>
      </w:tblGrid>
      <w:tr w:rsidR="00F753B4" w:rsidRPr="00CF1D74" w14:paraId="63E2AB3B" w14:textId="77777777" w:rsidTr="00CF1D74">
        <w:trPr>
          <w:trHeight w:val="552"/>
        </w:trPr>
        <w:tc>
          <w:tcPr>
            <w:tcW w:w="3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2B7FC0" w14:textId="77777777" w:rsidR="00F753B4" w:rsidRPr="00CF1D74" w:rsidRDefault="00F753B4" w:rsidP="00CF1D74">
            <w:pPr>
              <w:jc w:val="center"/>
              <w:rPr>
                <w:rFonts w:ascii="Arial" w:eastAsia="Times New Roman" w:hAnsi="Arial" w:cs="Arial"/>
                <w:b/>
                <w:bCs/>
                <w:color w:val="000000"/>
                <w:lang w:eastAsia="en-GB"/>
              </w:rPr>
            </w:pPr>
            <w:r w:rsidRPr="00CF1D74">
              <w:rPr>
                <w:rFonts w:ascii="Arial" w:eastAsia="Times New Roman" w:hAnsi="Arial" w:cs="Arial"/>
                <w:b/>
                <w:bCs/>
                <w:color w:val="000000"/>
                <w:lang w:eastAsia="en-GB"/>
              </w:rPr>
              <w:t>Welsh Language skill Criteria</w:t>
            </w:r>
          </w:p>
        </w:tc>
        <w:tc>
          <w:tcPr>
            <w:tcW w:w="1580" w:type="dxa"/>
            <w:tcBorders>
              <w:top w:val="single" w:sz="8" w:space="0" w:color="auto"/>
              <w:left w:val="nil"/>
              <w:bottom w:val="single" w:sz="4" w:space="0" w:color="auto"/>
              <w:right w:val="single" w:sz="8" w:space="0" w:color="auto"/>
            </w:tcBorders>
            <w:shd w:val="clear" w:color="auto" w:fill="auto"/>
            <w:vAlign w:val="center"/>
            <w:hideMark/>
          </w:tcPr>
          <w:p w14:paraId="00D0C358" w14:textId="77777777" w:rsidR="00F753B4" w:rsidRPr="00CF1D74" w:rsidRDefault="00F753B4" w:rsidP="00CF1D74">
            <w:pPr>
              <w:jc w:val="center"/>
              <w:rPr>
                <w:rFonts w:ascii="Arial" w:eastAsia="Times New Roman" w:hAnsi="Arial" w:cs="Arial"/>
                <w:b/>
                <w:bCs/>
                <w:color w:val="000000"/>
                <w:lang w:eastAsia="en-GB"/>
              </w:rPr>
            </w:pPr>
            <w:r w:rsidRPr="00CF1D74">
              <w:rPr>
                <w:rFonts w:ascii="Arial" w:eastAsia="Times New Roman" w:hAnsi="Arial" w:cs="Arial"/>
                <w:b/>
                <w:bCs/>
                <w:color w:val="000000"/>
                <w:lang w:eastAsia="en-GB"/>
              </w:rPr>
              <w:t>Number of new posts</w:t>
            </w:r>
          </w:p>
        </w:tc>
      </w:tr>
      <w:tr w:rsidR="00F753B4" w:rsidRPr="00CF1D74" w14:paraId="536E22E1" w14:textId="77777777" w:rsidTr="00CF1D74">
        <w:trPr>
          <w:trHeight w:val="312"/>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14:paraId="09CFF358" w14:textId="77777777" w:rsidR="00F753B4" w:rsidRPr="00CF1D74" w:rsidRDefault="00F753B4" w:rsidP="00CF1D74">
            <w:pPr>
              <w:rPr>
                <w:rFonts w:ascii="Arial" w:eastAsia="Times New Roman" w:hAnsi="Arial" w:cs="Arial"/>
                <w:b/>
                <w:bCs/>
                <w:color w:val="000000"/>
                <w:lang w:eastAsia="en-GB"/>
              </w:rPr>
            </w:pPr>
            <w:r w:rsidRPr="00CF1D74">
              <w:rPr>
                <w:rFonts w:ascii="Arial" w:eastAsia="Times New Roman" w:hAnsi="Arial" w:cs="Arial"/>
                <w:b/>
                <w:bCs/>
                <w:color w:val="000000"/>
                <w:lang w:eastAsia="en-GB"/>
              </w:rPr>
              <w:t>Not Required</w:t>
            </w:r>
          </w:p>
        </w:tc>
        <w:tc>
          <w:tcPr>
            <w:tcW w:w="1580" w:type="dxa"/>
            <w:tcBorders>
              <w:top w:val="nil"/>
              <w:left w:val="nil"/>
              <w:bottom w:val="single" w:sz="4" w:space="0" w:color="auto"/>
              <w:right w:val="single" w:sz="8" w:space="0" w:color="auto"/>
            </w:tcBorders>
            <w:shd w:val="clear" w:color="auto" w:fill="auto"/>
            <w:noWrap/>
            <w:vAlign w:val="bottom"/>
            <w:hideMark/>
          </w:tcPr>
          <w:p w14:paraId="09B72E0B" w14:textId="77777777" w:rsidR="00F753B4" w:rsidRPr="00CF1D74" w:rsidRDefault="00F753B4" w:rsidP="00CF1D74">
            <w:pPr>
              <w:jc w:val="right"/>
              <w:rPr>
                <w:rFonts w:ascii="Arial" w:eastAsia="Times New Roman" w:hAnsi="Arial" w:cs="Arial"/>
                <w:color w:val="000000"/>
                <w:lang w:eastAsia="en-GB"/>
              </w:rPr>
            </w:pPr>
            <w:r w:rsidRPr="00CF1D74">
              <w:rPr>
                <w:rFonts w:ascii="Arial" w:eastAsia="Times New Roman" w:hAnsi="Arial" w:cs="Arial"/>
                <w:color w:val="000000"/>
                <w:lang w:eastAsia="en-GB"/>
              </w:rPr>
              <w:t>120</w:t>
            </w:r>
          </w:p>
        </w:tc>
      </w:tr>
      <w:tr w:rsidR="00F753B4" w:rsidRPr="00CF1D74" w14:paraId="365A357B" w14:textId="77777777" w:rsidTr="00CF1D74">
        <w:trPr>
          <w:trHeight w:val="312"/>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14:paraId="433CE522" w14:textId="77777777" w:rsidR="00F753B4" w:rsidRPr="00CF1D74" w:rsidRDefault="00F753B4" w:rsidP="00CF1D74">
            <w:pPr>
              <w:rPr>
                <w:rFonts w:ascii="Arial" w:eastAsia="Times New Roman" w:hAnsi="Arial" w:cs="Arial"/>
                <w:b/>
                <w:bCs/>
                <w:color w:val="000000"/>
                <w:lang w:eastAsia="en-GB"/>
              </w:rPr>
            </w:pPr>
            <w:r w:rsidRPr="00CF1D74">
              <w:rPr>
                <w:rFonts w:ascii="Arial" w:eastAsia="Times New Roman" w:hAnsi="Arial" w:cs="Arial"/>
                <w:b/>
                <w:bCs/>
                <w:color w:val="000000"/>
                <w:lang w:eastAsia="en-GB"/>
              </w:rPr>
              <w:t>Desirable</w:t>
            </w:r>
          </w:p>
        </w:tc>
        <w:tc>
          <w:tcPr>
            <w:tcW w:w="1580" w:type="dxa"/>
            <w:tcBorders>
              <w:top w:val="nil"/>
              <w:left w:val="nil"/>
              <w:bottom w:val="single" w:sz="4" w:space="0" w:color="auto"/>
              <w:right w:val="single" w:sz="8" w:space="0" w:color="auto"/>
            </w:tcBorders>
            <w:shd w:val="clear" w:color="auto" w:fill="auto"/>
            <w:noWrap/>
            <w:vAlign w:val="bottom"/>
            <w:hideMark/>
          </w:tcPr>
          <w:p w14:paraId="122F2990" w14:textId="77777777" w:rsidR="00F753B4" w:rsidRPr="00CF1D74" w:rsidRDefault="00F753B4" w:rsidP="00CF1D74">
            <w:pPr>
              <w:jc w:val="right"/>
              <w:rPr>
                <w:rFonts w:ascii="Arial" w:eastAsia="Times New Roman" w:hAnsi="Arial" w:cs="Arial"/>
                <w:color w:val="000000"/>
                <w:lang w:eastAsia="en-GB"/>
              </w:rPr>
            </w:pPr>
            <w:r w:rsidRPr="00CF1D74">
              <w:rPr>
                <w:rFonts w:ascii="Arial" w:eastAsia="Times New Roman" w:hAnsi="Arial" w:cs="Arial"/>
                <w:color w:val="000000"/>
                <w:lang w:eastAsia="en-GB"/>
              </w:rPr>
              <w:t>258</w:t>
            </w:r>
          </w:p>
        </w:tc>
      </w:tr>
      <w:tr w:rsidR="00F753B4" w:rsidRPr="00CF1D74" w14:paraId="3A004311" w14:textId="77777777" w:rsidTr="00CF1D74">
        <w:trPr>
          <w:trHeight w:val="324"/>
        </w:trPr>
        <w:tc>
          <w:tcPr>
            <w:tcW w:w="3200" w:type="dxa"/>
            <w:tcBorders>
              <w:top w:val="nil"/>
              <w:left w:val="single" w:sz="8" w:space="0" w:color="auto"/>
              <w:bottom w:val="nil"/>
              <w:right w:val="single" w:sz="4" w:space="0" w:color="auto"/>
            </w:tcBorders>
            <w:shd w:val="clear" w:color="auto" w:fill="auto"/>
            <w:noWrap/>
            <w:vAlign w:val="bottom"/>
            <w:hideMark/>
          </w:tcPr>
          <w:p w14:paraId="3DC2840E" w14:textId="77777777" w:rsidR="00F753B4" w:rsidRPr="00CF1D74" w:rsidRDefault="00F753B4" w:rsidP="00CF1D74">
            <w:pPr>
              <w:rPr>
                <w:rFonts w:ascii="Arial" w:eastAsia="Times New Roman" w:hAnsi="Arial" w:cs="Arial"/>
                <w:b/>
                <w:bCs/>
                <w:color w:val="000000"/>
                <w:lang w:eastAsia="en-GB"/>
              </w:rPr>
            </w:pPr>
            <w:r w:rsidRPr="00CF1D74">
              <w:rPr>
                <w:rFonts w:ascii="Arial" w:eastAsia="Times New Roman" w:hAnsi="Arial" w:cs="Arial"/>
                <w:b/>
                <w:bCs/>
                <w:color w:val="000000"/>
                <w:lang w:eastAsia="en-GB"/>
              </w:rPr>
              <w:t>Essential</w:t>
            </w:r>
          </w:p>
        </w:tc>
        <w:tc>
          <w:tcPr>
            <w:tcW w:w="1580" w:type="dxa"/>
            <w:tcBorders>
              <w:top w:val="nil"/>
              <w:left w:val="nil"/>
              <w:bottom w:val="nil"/>
              <w:right w:val="single" w:sz="8" w:space="0" w:color="auto"/>
            </w:tcBorders>
            <w:shd w:val="clear" w:color="auto" w:fill="auto"/>
            <w:noWrap/>
            <w:vAlign w:val="bottom"/>
            <w:hideMark/>
          </w:tcPr>
          <w:p w14:paraId="6A50D4CA" w14:textId="77777777" w:rsidR="00F753B4" w:rsidRPr="00CF1D74" w:rsidRDefault="00F753B4" w:rsidP="00CF1D74">
            <w:pPr>
              <w:jc w:val="right"/>
              <w:rPr>
                <w:rFonts w:ascii="Arial" w:eastAsia="Times New Roman" w:hAnsi="Arial" w:cs="Arial"/>
                <w:color w:val="000000"/>
                <w:lang w:eastAsia="en-GB"/>
              </w:rPr>
            </w:pPr>
            <w:r w:rsidRPr="00CF1D74">
              <w:rPr>
                <w:rFonts w:ascii="Arial" w:eastAsia="Times New Roman" w:hAnsi="Arial" w:cs="Arial"/>
                <w:color w:val="000000"/>
                <w:lang w:eastAsia="en-GB"/>
              </w:rPr>
              <w:t>3</w:t>
            </w:r>
          </w:p>
        </w:tc>
      </w:tr>
      <w:tr w:rsidR="00F753B4" w:rsidRPr="00CF1D74" w14:paraId="415E99E4" w14:textId="77777777" w:rsidTr="00CF1D74">
        <w:trPr>
          <w:trHeight w:val="324"/>
        </w:trPr>
        <w:tc>
          <w:tcPr>
            <w:tcW w:w="3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719BC6B" w14:textId="77777777" w:rsidR="00F753B4" w:rsidRPr="00CF1D74" w:rsidRDefault="00F753B4" w:rsidP="00CF1D74">
            <w:pPr>
              <w:jc w:val="right"/>
              <w:rPr>
                <w:rFonts w:ascii="Arial" w:eastAsia="Times New Roman" w:hAnsi="Arial" w:cs="Arial"/>
                <w:b/>
                <w:bCs/>
                <w:color w:val="000000"/>
                <w:lang w:eastAsia="en-GB"/>
              </w:rPr>
            </w:pPr>
            <w:r w:rsidRPr="00CF1D74">
              <w:rPr>
                <w:rFonts w:ascii="Arial" w:eastAsia="Times New Roman" w:hAnsi="Arial" w:cs="Arial"/>
                <w:b/>
                <w:bCs/>
                <w:color w:val="000000"/>
                <w:lang w:eastAsia="en-GB"/>
              </w:rPr>
              <w:t>Total</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14:paraId="715E1528" w14:textId="77777777" w:rsidR="00F753B4" w:rsidRPr="00CF1D74" w:rsidRDefault="00F753B4" w:rsidP="00CF1D74">
            <w:pPr>
              <w:jc w:val="right"/>
              <w:rPr>
                <w:rFonts w:ascii="Arial" w:eastAsia="Times New Roman" w:hAnsi="Arial" w:cs="Arial"/>
                <w:color w:val="000000"/>
                <w:lang w:eastAsia="en-GB"/>
              </w:rPr>
            </w:pPr>
            <w:r w:rsidRPr="00CF1D74">
              <w:rPr>
                <w:rFonts w:ascii="Arial" w:eastAsia="Times New Roman" w:hAnsi="Arial" w:cs="Arial"/>
                <w:color w:val="000000"/>
                <w:lang w:eastAsia="en-GB"/>
              </w:rPr>
              <w:t>381</w:t>
            </w:r>
          </w:p>
        </w:tc>
      </w:tr>
    </w:tbl>
    <w:p w14:paraId="65428B21" w14:textId="77777777" w:rsidR="00F753B4" w:rsidRDefault="00F753B4" w:rsidP="00F753B4">
      <w:pPr>
        <w:pStyle w:val="Default"/>
        <w:ind w:right="567"/>
        <w:rPr>
          <w:b/>
          <w:bCs/>
          <w:color w:val="auto"/>
        </w:rPr>
      </w:pPr>
    </w:p>
    <w:p w14:paraId="44E05FE2" w14:textId="77777777" w:rsidR="00F753B4" w:rsidRDefault="00F753B4" w:rsidP="00F753B4">
      <w:pPr>
        <w:pStyle w:val="Default"/>
        <w:ind w:right="567"/>
        <w:rPr>
          <w:b/>
          <w:bCs/>
          <w:color w:val="auto"/>
        </w:rPr>
      </w:pPr>
      <w:r>
        <w:rPr>
          <w:b/>
          <w:bCs/>
          <w:color w:val="auto"/>
        </w:rPr>
        <w:t>Table 8: Welsh language skills level required for new posts in 2022-23</w:t>
      </w:r>
    </w:p>
    <w:p w14:paraId="6ECB3458" w14:textId="77777777" w:rsidR="00F753B4" w:rsidRPr="00B80101" w:rsidRDefault="00F753B4" w:rsidP="00F753B4">
      <w:pPr>
        <w:pStyle w:val="Default"/>
        <w:ind w:right="567"/>
        <w:rPr>
          <w:b/>
          <w:bCs/>
          <w:color w:val="auto"/>
        </w:rPr>
      </w:pPr>
    </w:p>
    <w:tbl>
      <w:tblPr>
        <w:tblW w:w="4780" w:type="dxa"/>
        <w:tblLook w:val="04A0" w:firstRow="1" w:lastRow="0" w:firstColumn="1" w:lastColumn="0" w:noHBand="0" w:noVBand="1"/>
      </w:tblPr>
      <w:tblGrid>
        <w:gridCol w:w="3200"/>
        <w:gridCol w:w="1580"/>
      </w:tblGrid>
      <w:tr w:rsidR="00F753B4" w:rsidRPr="002360E5" w14:paraId="049ED836" w14:textId="77777777" w:rsidTr="002360E5">
        <w:trPr>
          <w:trHeight w:val="975"/>
        </w:trPr>
        <w:tc>
          <w:tcPr>
            <w:tcW w:w="3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A40C9B" w14:textId="77777777" w:rsidR="00F753B4" w:rsidRPr="002360E5" w:rsidRDefault="00F753B4" w:rsidP="002360E5">
            <w:pPr>
              <w:jc w:val="center"/>
              <w:rPr>
                <w:rFonts w:ascii="Arial" w:eastAsia="Times New Roman" w:hAnsi="Arial" w:cs="Arial"/>
                <w:b/>
                <w:bCs/>
                <w:color w:val="000000"/>
                <w:lang w:eastAsia="en-GB"/>
              </w:rPr>
            </w:pPr>
            <w:r w:rsidRPr="002360E5">
              <w:rPr>
                <w:rFonts w:ascii="Arial" w:eastAsia="Times New Roman" w:hAnsi="Arial" w:cs="Arial"/>
                <w:b/>
                <w:bCs/>
                <w:color w:val="000000"/>
                <w:lang w:eastAsia="en-GB"/>
              </w:rPr>
              <w:t>Welsh Language skill level required</w:t>
            </w:r>
          </w:p>
        </w:tc>
        <w:tc>
          <w:tcPr>
            <w:tcW w:w="1580" w:type="dxa"/>
            <w:tcBorders>
              <w:top w:val="single" w:sz="8" w:space="0" w:color="auto"/>
              <w:left w:val="nil"/>
              <w:bottom w:val="single" w:sz="4" w:space="0" w:color="auto"/>
              <w:right w:val="single" w:sz="8" w:space="0" w:color="auto"/>
            </w:tcBorders>
            <w:shd w:val="clear" w:color="auto" w:fill="auto"/>
            <w:vAlign w:val="center"/>
            <w:hideMark/>
          </w:tcPr>
          <w:p w14:paraId="24845ADF" w14:textId="77777777" w:rsidR="00F753B4" w:rsidRPr="002360E5" w:rsidRDefault="00F753B4" w:rsidP="002360E5">
            <w:pPr>
              <w:jc w:val="center"/>
              <w:rPr>
                <w:rFonts w:ascii="Arial" w:eastAsia="Times New Roman" w:hAnsi="Arial" w:cs="Arial"/>
                <w:b/>
                <w:bCs/>
                <w:color w:val="000000"/>
                <w:lang w:eastAsia="en-GB"/>
              </w:rPr>
            </w:pPr>
            <w:r w:rsidRPr="002360E5">
              <w:rPr>
                <w:rFonts w:ascii="Arial" w:eastAsia="Times New Roman" w:hAnsi="Arial" w:cs="Arial"/>
                <w:b/>
                <w:bCs/>
                <w:color w:val="000000"/>
                <w:lang w:eastAsia="en-GB"/>
              </w:rPr>
              <w:t>Number of new posts</w:t>
            </w:r>
          </w:p>
        </w:tc>
      </w:tr>
      <w:tr w:rsidR="00F753B4" w:rsidRPr="002360E5" w14:paraId="06E43AEE" w14:textId="77777777" w:rsidTr="002360E5">
        <w:trPr>
          <w:trHeight w:val="312"/>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14:paraId="5CD92FC3" w14:textId="77777777" w:rsidR="00F753B4" w:rsidRPr="002360E5" w:rsidRDefault="00F753B4" w:rsidP="002360E5">
            <w:pPr>
              <w:rPr>
                <w:rFonts w:ascii="Arial" w:eastAsia="Times New Roman" w:hAnsi="Arial" w:cs="Arial"/>
                <w:b/>
                <w:bCs/>
                <w:color w:val="000000"/>
                <w:lang w:eastAsia="en-GB"/>
              </w:rPr>
            </w:pPr>
            <w:r w:rsidRPr="002360E5">
              <w:rPr>
                <w:rFonts w:ascii="Arial" w:eastAsia="Times New Roman" w:hAnsi="Arial" w:cs="Arial"/>
                <w:b/>
                <w:bCs/>
                <w:color w:val="000000"/>
                <w:lang w:eastAsia="en-GB"/>
              </w:rPr>
              <w:t>Level 1</w:t>
            </w:r>
          </w:p>
        </w:tc>
        <w:tc>
          <w:tcPr>
            <w:tcW w:w="1580" w:type="dxa"/>
            <w:tcBorders>
              <w:top w:val="nil"/>
              <w:left w:val="nil"/>
              <w:bottom w:val="single" w:sz="4" w:space="0" w:color="auto"/>
              <w:right w:val="single" w:sz="8" w:space="0" w:color="auto"/>
            </w:tcBorders>
            <w:shd w:val="clear" w:color="auto" w:fill="auto"/>
            <w:noWrap/>
            <w:vAlign w:val="bottom"/>
            <w:hideMark/>
          </w:tcPr>
          <w:p w14:paraId="130A22C2" w14:textId="77777777" w:rsidR="00F753B4" w:rsidRPr="002360E5" w:rsidRDefault="00F753B4" w:rsidP="002360E5">
            <w:pPr>
              <w:jc w:val="right"/>
              <w:rPr>
                <w:rFonts w:ascii="Arial" w:eastAsia="Times New Roman" w:hAnsi="Arial" w:cs="Arial"/>
                <w:color w:val="000000"/>
                <w:lang w:eastAsia="en-GB"/>
              </w:rPr>
            </w:pPr>
            <w:r w:rsidRPr="002360E5">
              <w:rPr>
                <w:rFonts w:ascii="Arial" w:eastAsia="Times New Roman" w:hAnsi="Arial" w:cs="Arial"/>
                <w:color w:val="000000"/>
                <w:lang w:eastAsia="en-GB"/>
              </w:rPr>
              <w:t>243</w:t>
            </w:r>
          </w:p>
        </w:tc>
      </w:tr>
      <w:tr w:rsidR="00F753B4" w:rsidRPr="002360E5" w14:paraId="1B054470" w14:textId="77777777" w:rsidTr="002360E5">
        <w:trPr>
          <w:trHeight w:val="312"/>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14:paraId="7CB576C0" w14:textId="77777777" w:rsidR="00F753B4" w:rsidRPr="002360E5" w:rsidRDefault="00F753B4" w:rsidP="002360E5">
            <w:pPr>
              <w:rPr>
                <w:rFonts w:ascii="Arial" w:eastAsia="Times New Roman" w:hAnsi="Arial" w:cs="Arial"/>
                <w:b/>
                <w:bCs/>
                <w:color w:val="000000"/>
                <w:lang w:eastAsia="en-GB"/>
              </w:rPr>
            </w:pPr>
            <w:r w:rsidRPr="002360E5">
              <w:rPr>
                <w:rFonts w:ascii="Arial" w:eastAsia="Times New Roman" w:hAnsi="Arial" w:cs="Arial"/>
                <w:b/>
                <w:bCs/>
                <w:color w:val="000000"/>
                <w:lang w:eastAsia="en-GB"/>
              </w:rPr>
              <w:t>Level 2</w:t>
            </w:r>
          </w:p>
        </w:tc>
        <w:tc>
          <w:tcPr>
            <w:tcW w:w="1580" w:type="dxa"/>
            <w:tcBorders>
              <w:top w:val="nil"/>
              <w:left w:val="nil"/>
              <w:bottom w:val="single" w:sz="4" w:space="0" w:color="auto"/>
              <w:right w:val="single" w:sz="8" w:space="0" w:color="auto"/>
            </w:tcBorders>
            <w:shd w:val="clear" w:color="auto" w:fill="auto"/>
            <w:noWrap/>
            <w:vAlign w:val="bottom"/>
            <w:hideMark/>
          </w:tcPr>
          <w:p w14:paraId="5899B017" w14:textId="77777777" w:rsidR="00F753B4" w:rsidRPr="002360E5" w:rsidRDefault="00F753B4" w:rsidP="002360E5">
            <w:pPr>
              <w:jc w:val="right"/>
              <w:rPr>
                <w:rFonts w:ascii="Arial" w:eastAsia="Times New Roman" w:hAnsi="Arial" w:cs="Arial"/>
                <w:color w:val="000000"/>
                <w:lang w:eastAsia="en-GB"/>
              </w:rPr>
            </w:pPr>
            <w:r w:rsidRPr="002360E5">
              <w:rPr>
                <w:rFonts w:ascii="Arial" w:eastAsia="Times New Roman" w:hAnsi="Arial" w:cs="Arial"/>
                <w:color w:val="000000"/>
                <w:lang w:eastAsia="en-GB"/>
              </w:rPr>
              <w:t>2</w:t>
            </w:r>
          </w:p>
        </w:tc>
      </w:tr>
      <w:tr w:rsidR="00F753B4" w:rsidRPr="002360E5" w14:paraId="544EEEE1" w14:textId="77777777" w:rsidTr="002360E5">
        <w:trPr>
          <w:trHeight w:val="312"/>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14:paraId="341F4D9C" w14:textId="77777777" w:rsidR="00F753B4" w:rsidRPr="002360E5" w:rsidRDefault="00F753B4" w:rsidP="002360E5">
            <w:pPr>
              <w:rPr>
                <w:rFonts w:ascii="Arial" w:eastAsia="Times New Roman" w:hAnsi="Arial" w:cs="Arial"/>
                <w:b/>
                <w:bCs/>
                <w:color w:val="000000"/>
                <w:lang w:eastAsia="en-GB"/>
              </w:rPr>
            </w:pPr>
            <w:r w:rsidRPr="002360E5">
              <w:rPr>
                <w:rFonts w:ascii="Arial" w:eastAsia="Times New Roman" w:hAnsi="Arial" w:cs="Arial"/>
                <w:b/>
                <w:bCs/>
                <w:color w:val="000000"/>
                <w:lang w:eastAsia="en-GB"/>
              </w:rPr>
              <w:t>Level 3</w:t>
            </w:r>
          </w:p>
        </w:tc>
        <w:tc>
          <w:tcPr>
            <w:tcW w:w="1580" w:type="dxa"/>
            <w:tcBorders>
              <w:top w:val="nil"/>
              <w:left w:val="nil"/>
              <w:bottom w:val="single" w:sz="4" w:space="0" w:color="auto"/>
              <w:right w:val="single" w:sz="8" w:space="0" w:color="auto"/>
            </w:tcBorders>
            <w:shd w:val="clear" w:color="auto" w:fill="auto"/>
            <w:noWrap/>
            <w:vAlign w:val="bottom"/>
            <w:hideMark/>
          </w:tcPr>
          <w:p w14:paraId="2FF13A1B" w14:textId="77777777" w:rsidR="00F753B4" w:rsidRPr="002360E5" w:rsidRDefault="00F753B4" w:rsidP="002360E5">
            <w:pPr>
              <w:jc w:val="right"/>
              <w:rPr>
                <w:rFonts w:ascii="Arial" w:eastAsia="Times New Roman" w:hAnsi="Arial" w:cs="Arial"/>
                <w:color w:val="000000"/>
                <w:lang w:eastAsia="en-GB"/>
              </w:rPr>
            </w:pPr>
            <w:r w:rsidRPr="002360E5">
              <w:rPr>
                <w:rFonts w:ascii="Arial" w:eastAsia="Times New Roman" w:hAnsi="Arial" w:cs="Arial"/>
                <w:color w:val="000000"/>
                <w:lang w:eastAsia="en-GB"/>
              </w:rPr>
              <w:t>2</w:t>
            </w:r>
          </w:p>
        </w:tc>
      </w:tr>
      <w:tr w:rsidR="00F753B4" w:rsidRPr="002360E5" w14:paraId="11231A1F" w14:textId="77777777" w:rsidTr="002360E5">
        <w:trPr>
          <w:trHeight w:val="312"/>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14:paraId="732F1C1B" w14:textId="77777777" w:rsidR="00F753B4" w:rsidRPr="002360E5" w:rsidRDefault="00F753B4" w:rsidP="002360E5">
            <w:pPr>
              <w:rPr>
                <w:rFonts w:ascii="Arial" w:eastAsia="Times New Roman" w:hAnsi="Arial" w:cs="Arial"/>
                <w:b/>
                <w:bCs/>
                <w:color w:val="000000"/>
                <w:lang w:eastAsia="en-GB"/>
              </w:rPr>
            </w:pPr>
            <w:r w:rsidRPr="002360E5">
              <w:rPr>
                <w:rFonts w:ascii="Arial" w:eastAsia="Times New Roman" w:hAnsi="Arial" w:cs="Arial"/>
                <w:b/>
                <w:bCs/>
                <w:color w:val="000000"/>
                <w:lang w:eastAsia="en-GB"/>
              </w:rPr>
              <w:t>Level 4</w:t>
            </w:r>
          </w:p>
        </w:tc>
        <w:tc>
          <w:tcPr>
            <w:tcW w:w="1580" w:type="dxa"/>
            <w:tcBorders>
              <w:top w:val="nil"/>
              <w:left w:val="nil"/>
              <w:bottom w:val="single" w:sz="4" w:space="0" w:color="auto"/>
              <w:right w:val="single" w:sz="8" w:space="0" w:color="auto"/>
            </w:tcBorders>
            <w:shd w:val="clear" w:color="auto" w:fill="auto"/>
            <w:noWrap/>
            <w:vAlign w:val="bottom"/>
            <w:hideMark/>
          </w:tcPr>
          <w:p w14:paraId="71562700" w14:textId="77777777" w:rsidR="00F753B4" w:rsidRPr="002360E5" w:rsidRDefault="00F753B4" w:rsidP="002360E5">
            <w:pPr>
              <w:jc w:val="right"/>
              <w:rPr>
                <w:rFonts w:ascii="Arial" w:eastAsia="Times New Roman" w:hAnsi="Arial" w:cs="Arial"/>
                <w:color w:val="000000"/>
                <w:lang w:eastAsia="en-GB"/>
              </w:rPr>
            </w:pPr>
            <w:r w:rsidRPr="002360E5">
              <w:rPr>
                <w:rFonts w:ascii="Arial" w:eastAsia="Times New Roman" w:hAnsi="Arial" w:cs="Arial"/>
                <w:color w:val="000000"/>
                <w:lang w:eastAsia="en-GB"/>
              </w:rPr>
              <w:t>1</w:t>
            </w:r>
          </w:p>
        </w:tc>
      </w:tr>
      <w:tr w:rsidR="00F753B4" w:rsidRPr="002360E5" w14:paraId="2FC8AF47" w14:textId="77777777" w:rsidTr="002360E5">
        <w:trPr>
          <w:trHeight w:val="312"/>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14:paraId="0AADD921" w14:textId="77777777" w:rsidR="00F753B4" w:rsidRPr="002360E5" w:rsidRDefault="00F753B4" w:rsidP="002360E5">
            <w:pPr>
              <w:rPr>
                <w:rFonts w:ascii="Arial" w:eastAsia="Times New Roman" w:hAnsi="Arial" w:cs="Arial"/>
                <w:b/>
                <w:bCs/>
                <w:color w:val="000000"/>
                <w:lang w:eastAsia="en-GB"/>
              </w:rPr>
            </w:pPr>
            <w:r w:rsidRPr="002360E5">
              <w:rPr>
                <w:rFonts w:ascii="Arial" w:eastAsia="Times New Roman" w:hAnsi="Arial" w:cs="Arial"/>
                <w:b/>
                <w:bCs/>
                <w:color w:val="000000"/>
                <w:lang w:eastAsia="en-GB"/>
              </w:rPr>
              <w:t>Level 5</w:t>
            </w:r>
          </w:p>
        </w:tc>
        <w:tc>
          <w:tcPr>
            <w:tcW w:w="1580" w:type="dxa"/>
            <w:tcBorders>
              <w:top w:val="nil"/>
              <w:left w:val="nil"/>
              <w:bottom w:val="single" w:sz="4" w:space="0" w:color="auto"/>
              <w:right w:val="single" w:sz="8" w:space="0" w:color="auto"/>
            </w:tcBorders>
            <w:shd w:val="clear" w:color="auto" w:fill="auto"/>
            <w:noWrap/>
            <w:vAlign w:val="bottom"/>
            <w:hideMark/>
          </w:tcPr>
          <w:p w14:paraId="4A6F6D80" w14:textId="77777777" w:rsidR="00F753B4" w:rsidRPr="002360E5" w:rsidRDefault="00F753B4" w:rsidP="002360E5">
            <w:pPr>
              <w:jc w:val="right"/>
              <w:rPr>
                <w:rFonts w:ascii="Arial" w:eastAsia="Times New Roman" w:hAnsi="Arial" w:cs="Arial"/>
                <w:color w:val="000000"/>
                <w:lang w:eastAsia="en-GB"/>
              </w:rPr>
            </w:pPr>
            <w:r w:rsidRPr="002360E5">
              <w:rPr>
                <w:rFonts w:ascii="Arial" w:eastAsia="Times New Roman" w:hAnsi="Arial" w:cs="Arial"/>
                <w:color w:val="000000"/>
                <w:lang w:eastAsia="en-GB"/>
              </w:rPr>
              <w:t>1</w:t>
            </w:r>
          </w:p>
        </w:tc>
      </w:tr>
      <w:tr w:rsidR="00F753B4" w:rsidRPr="002360E5" w14:paraId="774BA003" w14:textId="77777777" w:rsidTr="002360E5">
        <w:trPr>
          <w:trHeight w:val="324"/>
        </w:trPr>
        <w:tc>
          <w:tcPr>
            <w:tcW w:w="3200" w:type="dxa"/>
            <w:tcBorders>
              <w:top w:val="nil"/>
              <w:left w:val="single" w:sz="8" w:space="0" w:color="auto"/>
              <w:bottom w:val="nil"/>
              <w:right w:val="single" w:sz="4" w:space="0" w:color="auto"/>
            </w:tcBorders>
            <w:shd w:val="clear" w:color="auto" w:fill="auto"/>
            <w:noWrap/>
            <w:vAlign w:val="bottom"/>
            <w:hideMark/>
          </w:tcPr>
          <w:p w14:paraId="40F90039" w14:textId="77777777" w:rsidR="00F753B4" w:rsidRPr="002360E5" w:rsidRDefault="00F753B4" w:rsidP="002360E5">
            <w:pPr>
              <w:rPr>
                <w:rFonts w:ascii="Arial" w:eastAsia="Times New Roman" w:hAnsi="Arial" w:cs="Arial"/>
                <w:b/>
                <w:bCs/>
                <w:color w:val="000000"/>
                <w:lang w:eastAsia="en-GB"/>
              </w:rPr>
            </w:pPr>
            <w:r w:rsidRPr="002360E5">
              <w:rPr>
                <w:rFonts w:ascii="Arial" w:eastAsia="Times New Roman" w:hAnsi="Arial" w:cs="Arial"/>
                <w:b/>
                <w:bCs/>
                <w:color w:val="000000"/>
                <w:lang w:eastAsia="en-GB"/>
              </w:rPr>
              <w:t>Level Not Specified</w:t>
            </w:r>
          </w:p>
        </w:tc>
        <w:tc>
          <w:tcPr>
            <w:tcW w:w="1580" w:type="dxa"/>
            <w:tcBorders>
              <w:top w:val="nil"/>
              <w:left w:val="nil"/>
              <w:bottom w:val="nil"/>
              <w:right w:val="single" w:sz="8" w:space="0" w:color="auto"/>
            </w:tcBorders>
            <w:shd w:val="clear" w:color="auto" w:fill="auto"/>
            <w:noWrap/>
            <w:vAlign w:val="bottom"/>
            <w:hideMark/>
          </w:tcPr>
          <w:p w14:paraId="2B8A64D9" w14:textId="77777777" w:rsidR="00F753B4" w:rsidRPr="002360E5" w:rsidRDefault="00F753B4" w:rsidP="002360E5">
            <w:pPr>
              <w:jc w:val="right"/>
              <w:rPr>
                <w:rFonts w:ascii="Arial" w:eastAsia="Times New Roman" w:hAnsi="Arial" w:cs="Arial"/>
                <w:color w:val="000000"/>
                <w:lang w:eastAsia="en-GB"/>
              </w:rPr>
            </w:pPr>
            <w:r w:rsidRPr="002360E5">
              <w:rPr>
                <w:rFonts w:ascii="Arial" w:eastAsia="Times New Roman" w:hAnsi="Arial" w:cs="Arial"/>
                <w:color w:val="000000"/>
                <w:lang w:eastAsia="en-GB"/>
              </w:rPr>
              <w:t>132</w:t>
            </w:r>
          </w:p>
        </w:tc>
      </w:tr>
      <w:tr w:rsidR="00F753B4" w:rsidRPr="002360E5" w14:paraId="6CCAF657" w14:textId="77777777" w:rsidTr="002360E5">
        <w:trPr>
          <w:trHeight w:val="324"/>
        </w:trPr>
        <w:tc>
          <w:tcPr>
            <w:tcW w:w="3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46825C" w14:textId="77777777" w:rsidR="00F753B4" w:rsidRPr="002360E5" w:rsidRDefault="00F753B4" w:rsidP="002360E5">
            <w:pPr>
              <w:jc w:val="right"/>
              <w:rPr>
                <w:rFonts w:ascii="Arial" w:eastAsia="Times New Roman" w:hAnsi="Arial" w:cs="Arial"/>
                <w:b/>
                <w:bCs/>
                <w:color w:val="000000"/>
                <w:lang w:eastAsia="en-GB"/>
              </w:rPr>
            </w:pPr>
            <w:r w:rsidRPr="002360E5">
              <w:rPr>
                <w:rFonts w:ascii="Arial" w:eastAsia="Times New Roman" w:hAnsi="Arial" w:cs="Arial"/>
                <w:b/>
                <w:bCs/>
                <w:color w:val="000000"/>
                <w:lang w:eastAsia="en-GB"/>
              </w:rPr>
              <w:t>Total</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14:paraId="4B03D338" w14:textId="77777777" w:rsidR="00F753B4" w:rsidRPr="002360E5" w:rsidRDefault="00F753B4" w:rsidP="002360E5">
            <w:pPr>
              <w:jc w:val="right"/>
              <w:rPr>
                <w:rFonts w:ascii="Arial" w:eastAsia="Times New Roman" w:hAnsi="Arial" w:cs="Arial"/>
                <w:b/>
                <w:bCs/>
                <w:color w:val="000000"/>
                <w:lang w:eastAsia="en-GB"/>
              </w:rPr>
            </w:pPr>
            <w:r w:rsidRPr="002360E5">
              <w:rPr>
                <w:rFonts w:ascii="Arial" w:eastAsia="Times New Roman" w:hAnsi="Arial" w:cs="Arial"/>
                <w:b/>
                <w:bCs/>
                <w:color w:val="000000"/>
                <w:lang w:eastAsia="en-GB"/>
              </w:rPr>
              <w:t>381</w:t>
            </w:r>
          </w:p>
        </w:tc>
      </w:tr>
    </w:tbl>
    <w:p w14:paraId="41595021" w14:textId="77777777" w:rsidR="00F753B4" w:rsidRDefault="00F753B4" w:rsidP="00F753B4">
      <w:pPr>
        <w:pStyle w:val="Default"/>
        <w:ind w:right="567"/>
        <w:rPr>
          <w:b/>
          <w:bCs/>
          <w:color w:val="auto"/>
        </w:rPr>
      </w:pPr>
    </w:p>
    <w:p w14:paraId="1A63EAD1" w14:textId="77777777" w:rsidR="00F753B4" w:rsidRPr="000830DF" w:rsidRDefault="00F753B4" w:rsidP="00F753B4">
      <w:pPr>
        <w:pStyle w:val="Default"/>
        <w:ind w:right="567"/>
        <w:rPr>
          <w:color w:val="auto"/>
        </w:rPr>
      </w:pPr>
      <w:r w:rsidRPr="000830DF">
        <w:rPr>
          <w:color w:val="auto"/>
        </w:rPr>
        <w:lastRenderedPageBreak/>
        <w:t xml:space="preserve">Table </w:t>
      </w:r>
      <w:r>
        <w:rPr>
          <w:color w:val="auto"/>
        </w:rPr>
        <w:t>9</w:t>
      </w:r>
      <w:r w:rsidRPr="000830DF">
        <w:rPr>
          <w:color w:val="auto"/>
        </w:rPr>
        <w:t xml:space="preserve"> shows that of the 678 </w:t>
      </w:r>
      <w:r>
        <w:rPr>
          <w:color w:val="auto"/>
        </w:rPr>
        <w:t xml:space="preserve">vacant </w:t>
      </w:r>
      <w:r w:rsidRPr="000830DF">
        <w:rPr>
          <w:color w:val="auto"/>
        </w:rPr>
        <w:t>posts as at 31 March 23, 52% (3</w:t>
      </w:r>
      <w:r>
        <w:rPr>
          <w:color w:val="auto"/>
        </w:rPr>
        <w:t>51</w:t>
      </w:r>
      <w:r w:rsidRPr="000830DF">
        <w:rPr>
          <w:color w:val="auto"/>
        </w:rPr>
        <w:t xml:space="preserve">) </w:t>
      </w:r>
      <w:r>
        <w:rPr>
          <w:color w:val="auto"/>
        </w:rPr>
        <w:t xml:space="preserve">identified Welsh language skills as a desirable or essential criteria while Table 10 shows that more than half of the vacant posts required some level of </w:t>
      </w:r>
      <w:r w:rsidRPr="000830DF">
        <w:rPr>
          <w:color w:val="auto"/>
        </w:rPr>
        <w:t>Welsh Language skills.</w:t>
      </w:r>
    </w:p>
    <w:p w14:paraId="06340BD3" w14:textId="77777777" w:rsidR="00F753B4" w:rsidRDefault="00F753B4" w:rsidP="00F753B4">
      <w:pPr>
        <w:pStyle w:val="Default"/>
        <w:ind w:right="567"/>
        <w:rPr>
          <w:b/>
          <w:bCs/>
          <w:color w:val="auto"/>
        </w:rPr>
      </w:pPr>
    </w:p>
    <w:p w14:paraId="15B66476" w14:textId="77777777" w:rsidR="00F753B4" w:rsidRPr="00B80101" w:rsidRDefault="00F753B4" w:rsidP="00F753B4">
      <w:pPr>
        <w:pStyle w:val="Default"/>
        <w:ind w:right="567"/>
        <w:rPr>
          <w:b/>
          <w:bCs/>
          <w:color w:val="auto"/>
        </w:rPr>
      </w:pPr>
      <w:r>
        <w:rPr>
          <w:b/>
          <w:bCs/>
          <w:color w:val="auto"/>
        </w:rPr>
        <w:t>Table 9: Welsh language skills criteria for posts that were vacant as at 31 March 2023</w:t>
      </w:r>
    </w:p>
    <w:p w14:paraId="1138CF4C" w14:textId="77777777" w:rsidR="00F753B4" w:rsidRPr="00B80101" w:rsidRDefault="00F753B4" w:rsidP="00F753B4">
      <w:pPr>
        <w:pStyle w:val="Default"/>
        <w:ind w:right="567"/>
        <w:rPr>
          <w:b/>
          <w:bCs/>
          <w:color w:val="auto"/>
        </w:rPr>
      </w:pPr>
    </w:p>
    <w:tbl>
      <w:tblPr>
        <w:tblW w:w="4780" w:type="dxa"/>
        <w:tblLook w:val="04A0" w:firstRow="1" w:lastRow="0" w:firstColumn="1" w:lastColumn="0" w:noHBand="0" w:noVBand="1"/>
      </w:tblPr>
      <w:tblGrid>
        <w:gridCol w:w="3200"/>
        <w:gridCol w:w="1580"/>
      </w:tblGrid>
      <w:tr w:rsidR="00F753B4" w:rsidRPr="00EC752A" w14:paraId="2F89DED7" w14:textId="77777777" w:rsidTr="00EC752A">
        <w:trPr>
          <w:trHeight w:val="624"/>
        </w:trPr>
        <w:tc>
          <w:tcPr>
            <w:tcW w:w="3200" w:type="dxa"/>
            <w:tcBorders>
              <w:top w:val="single" w:sz="8" w:space="0" w:color="auto"/>
              <w:left w:val="single" w:sz="8" w:space="0" w:color="auto"/>
              <w:bottom w:val="single" w:sz="4" w:space="0" w:color="auto"/>
              <w:right w:val="single" w:sz="4" w:space="0" w:color="auto"/>
            </w:tcBorders>
            <w:shd w:val="clear" w:color="auto" w:fill="auto"/>
            <w:hideMark/>
          </w:tcPr>
          <w:p w14:paraId="4B755493" w14:textId="77777777" w:rsidR="00F753B4" w:rsidRPr="00EC752A" w:rsidRDefault="00F753B4" w:rsidP="00EC752A">
            <w:pPr>
              <w:jc w:val="center"/>
              <w:rPr>
                <w:rFonts w:ascii="Arial" w:eastAsia="Times New Roman" w:hAnsi="Arial" w:cs="Arial"/>
                <w:b/>
                <w:bCs/>
                <w:color w:val="000000"/>
                <w:sz w:val="24"/>
                <w:szCs w:val="24"/>
                <w:lang w:eastAsia="en-GB"/>
              </w:rPr>
            </w:pPr>
            <w:bookmarkStart w:id="3" w:name="_Hlk47509114"/>
            <w:r w:rsidRPr="00EC752A">
              <w:rPr>
                <w:rFonts w:ascii="Arial" w:eastAsia="Times New Roman" w:hAnsi="Arial" w:cs="Arial"/>
                <w:b/>
                <w:bCs/>
                <w:color w:val="000000"/>
                <w:sz w:val="24"/>
                <w:szCs w:val="24"/>
                <w:lang w:eastAsia="en-GB"/>
              </w:rPr>
              <w:t>Welsh Language skill Criteria</w:t>
            </w:r>
          </w:p>
        </w:tc>
        <w:tc>
          <w:tcPr>
            <w:tcW w:w="1580" w:type="dxa"/>
            <w:tcBorders>
              <w:top w:val="single" w:sz="8" w:space="0" w:color="auto"/>
              <w:left w:val="nil"/>
              <w:bottom w:val="single" w:sz="4" w:space="0" w:color="auto"/>
              <w:right w:val="single" w:sz="8" w:space="0" w:color="auto"/>
            </w:tcBorders>
            <w:shd w:val="clear" w:color="auto" w:fill="auto"/>
            <w:vAlign w:val="bottom"/>
            <w:hideMark/>
          </w:tcPr>
          <w:p w14:paraId="6F3A6D8E" w14:textId="77777777" w:rsidR="00F753B4" w:rsidRPr="00EC752A" w:rsidRDefault="00F753B4" w:rsidP="00EC752A">
            <w:pPr>
              <w:jc w:val="center"/>
              <w:rPr>
                <w:rFonts w:ascii="Arial" w:eastAsia="Times New Roman" w:hAnsi="Arial" w:cs="Arial"/>
                <w:b/>
                <w:bCs/>
                <w:color w:val="000000"/>
                <w:sz w:val="24"/>
                <w:szCs w:val="24"/>
                <w:lang w:eastAsia="en-GB"/>
              </w:rPr>
            </w:pPr>
            <w:r w:rsidRPr="00EC752A">
              <w:rPr>
                <w:rFonts w:ascii="Arial" w:eastAsia="Times New Roman" w:hAnsi="Arial" w:cs="Arial"/>
                <w:b/>
                <w:bCs/>
                <w:color w:val="000000"/>
                <w:sz w:val="24"/>
                <w:szCs w:val="24"/>
                <w:lang w:eastAsia="en-GB"/>
              </w:rPr>
              <w:t>Number of vacant posts</w:t>
            </w:r>
          </w:p>
        </w:tc>
      </w:tr>
      <w:tr w:rsidR="00F753B4" w:rsidRPr="00EC752A" w14:paraId="5280B42A" w14:textId="77777777" w:rsidTr="00EC752A">
        <w:trPr>
          <w:trHeight w:val="312"/>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14:paraId="5736BA7E" w14:textId="77777777" w:rsidR="00F753B4" w:rsidRPr="00EC752A" w:rsidRDefault="00F753B4" w:rsidP="00EC752A">
            <w:pPr>
              <w:rPr>
                <w:rFonts w:ascii="Arial" w:eastAsia="Times New Roman" w:hAnsi="Arial" w:cs="Arial"/>
                <w:b/>
                <w:bCs/>
                <w:color w:val="000000"/>
                <w:sz w:val="24"/>
                <w:szCs w:val="24"/>
                <w:lang w:eastAsia="en-GB"/>
              </w:rPr>
            </w:pPr>
            <w:r w:rsidRPr="00EC752A">
              <w:rPr>
                <w:rFonts w:ascii="Arial" w:eastAsia="Times New Roman" w:hAnsi="Arial" w:cs="Arial"/>
                <w:b/>
                <w:bCs/>
                <w:color w:val="000000"/>
                <w:sz w:val="24"/>
                <w:szCs w:val="24"/>
                <w:lang w:eastAsia="en-GB"/>
              </w:rPr>
              <w:t>Not Required</w:t>
            </w:r>
          </w:p>
        </w:tc>
        <w:tc>
          <w:tcPr>
            <w:tcW w:w="1580" w:type="dxa"/>
            <w:tcBorders>
              <w:top w:val="nil"/>
              <w:left w:val="nil"/>
              <w:bottom w:val="single" w:sz="4" w:space="0" w:color="auto"/>
              <w:right w:val="single" w:sz="8" w:space="0" w:color="auto"/>
            </w:tcBorders>
            <w:shd w:val="clear" w:color="auto" w:fill="auto"/>
            <w:noWrap/>
            <w:vAlign w:val="bottom"/>
            <w:hideMark/>
          </w:tcPr>
          <w:p w14:paraId="699D4C30" w14:textId="77777777" w:rsidR="00F753B4" w:rsidRPr="00EC752A" w:rsidRDefault="00F753B4" w:rsidP="00EC752A">
            <w:pPr>
              <w:jc w:val="right"/>
              <w:rPr>
                <w:rFonts w:ascii="Arial" w:eastAsia="Times New Roman" w:hAnsi="Arial" w:cs="Arial"/>
                <w:color w:val="000000"/>
                <w:sz w:val="24"/>
                <w:szCs w:val="24"/>
                <w:lang w:eastAsia="en-GB"/>
              </w:rPr>
            </w:pPr>
            <w:r w:rsidRPr="00EC752A">
              <w:rPr>
                <w:rFonts w:ascii="Arial" w:eastAsia="Times New Roman" w:hAnsi="Arial" w:cs="Arial"/>
                <w:color w:val="000000"/>
                <w:sz w:val="24"/>
                <w:szCs w:val="24"/>
                <w:lang w:eastAsia="en-GB"/>
              </w:rPr>
              <w:t>327</w:t>
            </w:r>
          </w:p>
        </w:tc>
      </w:tr>
      <w:tr w:rsidR="00F753B4" w:rsidRPr="00EC752A" w14:paraId="602ADADC" w14:textId="77777777" w:rsidTr="00EC752A">
        <w:trPr>
          <w:trHeight w:val="312"/>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14:paraId="2E8C8A39" w14:textId="77777777" w:rsidR="00F753B4" w:rsidRPr="00EC752A" w:rsidRDefault="00F753B4" w:rsidP="00EC752A">
            <w:pPr>
              <w:rPr>
                <w:rFonts w:ascii="Arial" w:eastAsia="Times New Roman" w:hAnsi="Arial" w:cs="Arial"/>
                <w:b/>
                <w:bCs/>
                <w:color w:val="000000"/>
                <w:sz w:val="24"/>
                <w:szCs w:val="24"/>
                <w:lang w:eastAsia="en-GB"/>
              </w:rPr>
            </w:pPr>
            <w:r w:rsidRPr="00EC752A">
              <w:rPr>
                <w:rFonts w:ascii="Arial" w:eastAsia="Times New Roman" w:hAnsi="Arial" w:cs="Arial"/>
                <w:b/>
                <w:bCs/>
                <w:color w:val="000000"/>
                <w:sz w:val="24"/>
                <w:szCs w:val="24"/>
                <w:lang w:eastAsia="en-GB"/>
              </w:rPr>
              <w:t>Desirable</w:t>
            </w:r>
          </w:p>
        </w:tc>
        <w:tc>
          <w:tcPr>
            <w:tcW w:w="1580" w:type="dxa"/>
            <w:tcBorders>
              <w:top w:val="nil"/>
              <w:left w:val="nil"/>
              <w:bottom w:val="single" w:sz="4" w:space="0" w:color="auto"/>
              <w:right w:val="single" w:sz="8" w:space="0" w:color="auto"/>
            </w:tcBorders>
            <w:shd w:val="clear" w:color="auto" w:fill="auto"/>
            <w:noWrap/>
            <w:vAlign w:val="bottom"/>
            <w:hideMark/>
          </w:tcPr>
          <w:p w14:paraId="609F73D0" w14:textId="77777777" w:rsidR="00F753B4" w:rsidRPr="00EC752A" w:rsidRDefault="00F753B4" w:rsidP="00EC752A">
            <w:pPr>
              <w:jc w:val="right"/>
              <w:rPr>
                <w:rFonts w:ascii="Arial" w:eastAsia="Times New Roman" w:hAnsi="Arial" w:cs="Arial"/>
                <w:color w:val="000000"/>
                <w:sz w:val="24"/>
                <w:szCs w:val="24"/>
                <w:lang w:eastAsia="en-GB"/>
              </w:rPr>
            </w:pPr>
            <w:r w:rsidRPr="00EC752A">
              <w:rPr>
                <w:rFonts w:ascii="Arial" w:eastAsia="Times New Roman" w:hAnsi="Arial" w:cs="Arial"/>
                <w:color w:val="000000"/>
                <w:sz w:val="24"/>
                <w:szCs w:val="24"/>
                <w:lang w:eastAsia="en-GB"/>
              </w:rPr>
              <w:t>349</w:t>
            </w:r>
          </w:p>
        </w:tc>
      </w:tr>
      <w:tr w:rsidR="00F753B4" w:rsidRPr="00EC752A" w14:paraId="702128BE" w14:textId="77777777" w:rsidTr="00EC752A">
        <w:trPr>
          <w:trHeight w:val="324"/>
        </w:trPr>
        <w:tc>
          <w:tcPr>
            <w:tcW w:w="3200" w:type="dxa"/>
            <w:tcBorders>
              <w:top w:val="nil"/>
              <w:left w:val="single" w:sz="8" w:space="0" w:color="auto"/>
              <w:bottom w:val="nil"/>
              <w:right w:val="single" w:sz="4" w:space="0" w:color="auto"/>
            </w:tcBorders>
            <w:shd w:val="clear" w:color="auto" w:fill="auto"/>
            <w:noWrap/>
            <w:vAlign w:val="bottom"/>
            <w:hideMark/>
          </w:tcPr>
          <w:p w14:paraId="671B2421" w14:textId="77777777" w:rsidR="00F753B4" w:rsidRPr="00EC752A" w:rsidRDefault="00F753B4" w:rsidP="00EC752A">
            <w:pPr>
              <w:rPr>
                <w:rFonts w:ascii="Arial" w:eastAsia="Times New Roman" w:hAnsi="Arial" w:cs="Arial"/>
                <w:b/>
                <w:bCs/>
                <w:color w:val="000000"/>
                <w:sz w:val="24"/>
                <w:szCs w:val="24"/>
                <w:lang w:eastAsia="en-GB"/>
              </w:rPr>
            </w:pPr>
            <w:r w:rsidRPr="00EC752A">
              <w:rPr>
                <w:rFonts w:ascii="Arial" w:eastAsia="Times New Roman" w:hAnsi="Arial" w:cs="Arial"/>
                <w:b/>
                <w:bCs/>
                <w:color w:val="000000"/>
                <w:sz w:val="24"/>
                <w:szCs w:val="24"/>
                <w:lang w:eastAsia="en-GB"/>
              </w:rPr>
              <w:t>Essential</w:t>
            </w:r>
          </w:p>
        </w:tc>
        <w:tc>
          <w:tcPr>
            <w:tcW w:w="1580" w:type="dxa"/>
            <w:tcBorders>
              <w:top w:val="nil"/>
              <w:left w:val="nil"/>
              <w:bottom w:val="nil"/>
              <w:right w:val="single" w:sz="8" w:space="0" w:color="auto"/>
            </w:tcBorders>
            <w:shd w:val="clear" w:color="auto" w:fill="auto"/>
            <w:noWrap/>
            <w:vAlign w:val="bottom"/>
            <w:hideMark/>
          </w:tcPr>
          <w:p w14:paraId="1745E9A5" w14:textId="77777777" w:rsidR="00F753B4" w:rsidRPr="00EC752A" w:rsidRDefault="00F753B4" w:rsidP="00EC752A">
            <w:pPr>
              <w:jc w:val="right"/>
              <w:rPr>
                <w:rFonts w:ascii="Arial" w:eastAsia="Times New Roman" w:hAnsi="Arial" w:cs="Arial"/>
                <w:color w:val="000000"/>
                <w:sz w:val="24"/>
                <w:szCs w:val="24"/>
                <w:lang w:eastAsia="en-GB"/>
              </w:rPr>
            </w:pPr>
            <w:r w:rsidRPr="00EC752A">
              <w:rPr>
                <w:rFonts w:ascii="Arial" w:eastAsia="Times New Roman" w:hAnsi="Arial" w:cs="Arial"/>
                <w:color w:val="000000"/>
                <w:sz w:val="24"/>
                <w:szCs w:val="24"/>
                <w:lang w:eastAsia="en-GB"/>
              </w:rPr>
              <w:t>2</w:t>
            </w:r>
          </w:p>
        </w:tc>
      </w:tr>
      <w:tr w:rsidR="00F753B4" w:rsidRPr="00EC752A" w14:paraId="663C8C1D" w14:textId="77777777" w:rsidTr="00EC752A">
        <w:trPr>
          <w:trHeight w:val="324"/>
        </w:trPr>
        <w:tc>
          <w:tcPr>
            <w:tcW w:w="3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24FE01" w14:textId="77777777" w:rsidR="00F753B4" w:rsidRPr="00EC752A" w:rsidRDefault="00F753B4" w:rsidP="00EC752A">
            <w:pPr>
              <w:jc w:val="right"/>
              <w:rPr>
                <w:rFonts w:ascii="Arial" w:eastAsia="Times New Roman" w:hAnsi="Arial" w:cs="Arial"/>
                <w:b/>
                <w:bCs/>
                <w:color w:val="000000"/>
                <w:sz w:val="24"/>
                <w:szCs w:val="24"/>
                <w:lang w:eastAsia="en-GB"/>
              </w:rPr>
            </w:pPr>
            <w:r w:rsidRPr="00EC752A">
              <w:rPr>
                <w:rFonts w:ascii="Arial" w:eastAsia="Times New Roman" w:hAnsi="Arial" w:cs="Arial"/>
                <w:b/>
                <w:bCs/>
                <w:color w:val="000000"/>
                <w:sz w:val="24"/>
                <w:szCs w:val="24"/>
                <w:lang w:eastAsia="en-GB"/>
              </w:rPr>
              <w:t>Total</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14:paraId="7D31454D" w14:textId="77777777" w:rsidR="00F753B4" w:rsidRPr="00EC752A" w:rsidRDefault="00F753B4" w:rsidP="00EC752A">
            <w:pPr>
              <w:jc w:val="right"/>
              <w:rPr>
                <w:rFonts w:ascii="Arial" w:eastAsia="Times New Roman" w:hAnsi="Arial" w:cs="Arial"/>
                <w:b/>
                <w:bCs/>
                <w:color w:val="000000"/>
                <w:sz w:val="24"/>
                <w:szCs w:val="24"/>
                <w:lang w:eastAsia="en-GB"/>
              </w:rPr>
            </w:pPr>
            <w:r w:rsidRPr="00EC752A">
              <w:rPr>
                <w:rFonts w:ascii="Arial" w:eastAsia="Times New Roman" w:hAnsi="Arial" w:cs="Arial"/>
                <w:b/>
                <w:bCs/>
                <w:color w:val="000000"/>
                <w:sz w:val="24"/>
                <w:szCs w:val="24"/>
                <w:lang w:eastAsia="en-GB"/>
              </w:rPr>
              <w:t>678</w:t>
            </w:r>
          </w:p>
        </w:tc>
      </w:tr>
    </w:tbl>
    <w:p w14:paraId="3BD8192A" w14:textId="77777777" w:rsidR="00F753B4" w:rsidRDefault="00F753B4" w:rsidP="00F753B4">
      <w:pPr>
        <w:pStyle w:val="Default"/>
        <w:ind w:right="397"/>
        <w:jc w:val="both"/>
        <w:rPr>
          <w:color w:val="auto"/>
        </w:rPr>
      </w:pPr>
    </w:p>
    <w:p w14:paraId="6C4A37EC" w14:textId="77777777" w:rsidR="00F753B4" w:rsidRDefault="00F753B4" w:rsidP="00F753B4">
      <w:pPr>
        <w:pStyle w:val="Default"/>
        <w:ind w:right="397"/>
        <w:jc w:val="both"/>
        <w:rPr>
          <w:b/>
          <w:bCs/>
          <w:color w:val="auto"/>
        </w:rPr>
      </w:pPr>
      <w:r w:rsidRPr="0051775D">
        <w:rPr>
          <w:b/>
          <w:bCs/>
          <w:color w:val="auto"/>
        </w:rPr>
        <w:t>Table 1</w:t>
      </w:r>
      <w:r>
        <w:rPr>
          <w:b/>
          <w:bCs/>
          <w:color w:val="auto"/>
        </w:rPr>
        <w:t>0</w:t>
      </w:r>
      <w:r w:rsidRPr="0051775D">
        <w:rPr>
          <w:b/>
          <w:bCs/>
          <w:color w:val="auto"/>
        </w:rPr>
        <w:t>: Welsh Language Skill Level Required for Vacant Posts as at 31 March 2023</w:t>
      </w:r>
    </w:p>
    <w:p w14:paraId="76504680" w14:textId="77777777" w:rsidR="00F753B4" w:rsidRPr="0051775D" w:rsidRDefault="00F753B4" w:rsidP="00F753B4">
      <w:pPr>
        <w:pStyle w:val="Default"/>
        <w:ind w:right="397"/>
        <w:jc w:val="both"/>
        <w:rPr>
          <w:b/>
          <w:bCs/>
          <w:color w:val="auto"/>
        </w:rPr>
      </w:pPr>
    </w:p>
    <w:tbl>
      <w:tblPr>
        <w:tblW w:w="4780" w:type="dxa"/>
        <w:tblLook w:val="04A0" w:firstRow="1" w:lastRow="0" w:firstColumn="1" w:lastColumn="0" w:noHBand="0" w:noVBand="1"/>
      </w:tblPr>
      <w:tblGrid>
        <w:gridCol w:w="3200"/>
        <w:gridCol w:w="1580"/>
      </w:tblGrid>
      <w:tr w:rsidR="00F753B4" w:rsidRPr="0051775D" w14:paraId="3BFEB02C" w14:textId="77777777" w:rsidTr="0051775D">
        <w:trPr>
          <w:trHeight w:val="624"/>
        </w:trPr>
        <w:tc>
          <w:tcPr>
            <w:tcW w:w="320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00ADA0C1" w14:textId="77777777" w:rsidR="00F753B4" w:rsidRPr="0051775D" w:rsidRDefault="00F753B4" w:rsidP="0051775D">
            <w:pPr>
              <w:jc w:val="center"/>
              <w:rPr>
                <w:rFonts w:ascii="Arial" w:eastAsia="Times New Roman" w:hAnsi="Arial" w:cs="Arial"/>
                <w:b/>
                <w:bCs/>
                <w:color w:val="000000"/>
                <w:sz w:val="24"/>
                <w:szCs w:val="24"/>
                <w:lang w:eastAsia="en-GB"/>
              </w:rPr>
            </w:pPr>
            <w:r w:rsidRPr="0051775D">
              <w:rPr>
                <w:rFonts w:ascii="Arial" w:eastAsia="Times New Roman" w:hAnsi="Arial" w:cs="Arial"/>
                <w:b/>
                <w:bCs/>
                <w:color w:val="000000"/>
                <w:sz w:val="24"/>
                <w:szCs w:val="24"/>
                <w:lang w:eastAsia="en-GB"/>
              </w:rPr>
              <w:t>Welsh Language skill level required</w:t>
            </w:r>
          </w:p>
        </w:tc>
        <w:tc>
          <w:tcPr>
            <w:tcW w:w="1580" w:type="dxa"/>
            <w:tcBorders>
              <w:top w:val="single" w:sz="8" w:space="0" w:color="auto"/>
              <w:left w:val="nil"/>
              <w:bottom w:val="single" w:sz="4" w:space="0" w:color="auto"/>
              <w:right w:val="single" w:sz="8" w:space="0" w:color="auto"/>
            </w:tcBorders>
            <w:shd w:val="clear" w:color="auto" w:fill="auto"/>
            <w:vAlign w:val="bottom"/>
            <w:hideMark/>
          </w:tcPr>
          <w:p w14:paraId="1FFCB028" w14:textId="77777777" w:rsidR="00F753B4" w:rsidRPr="0051775D" w:rsidRDefault="00F753B4" w:rsidP="0051775D">
            <w:pPr>
              <w:jc w:val="center"/>
              <w:rPr>
                <w:rFonts w:ascii="Arial" w:eastAsia="Times New Roman" w:hAnsi="Arial" w:cs="Arial"/>
                <w:b/>
                <w:bCs/>
                <w:color w:val="000000"/>
                <w:sz w:val="24"/>
                <w:szCs w:val="24"/>
                <w:lang w:eastAsia="en-GB"/>
              </w:rPr>
            </w:pPr>
            <w:r w:rsidRPr="0051775D">
              <w:rPr>
                <w:rFonts w:ascii="Arial" w:eastAsia="Times New Roman" w:hAnsi="Arial" w:cs="Arial"/>
                <w:b/>
                <w:bCs/>
                <w:color w:val="000000"/>
                <w:sz w:val="24"/>
                <w:szCs w:val="24"/>
                <w:lang w:eastAsia="en-GB"/>
              </w:rPr>
              <w:t>Number of vacant posts</w:t>
            </w:r>
          </w:p>
        </w:tc>
      </w:tr>
      <w:tr w:rsidR="00F753B4" w:rsidRPr="0051775D" w14:paraId="1EEF1A1E" w14:textId="77777777" w:rsidTr="0051775D">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34B94B75" w14:textId="77777777" w:rsidR="00F753B4" w:rsidRPr="0051775D" w:rsidRDefault="00F753B4" w:rsidP="0051775D">
            <w:pPr>
              <w:rPr>
                <w:rFonts w:ascii="Arial" w:eastAsia="Times New Roman" w:hAnsi="Arial" w:cs="Arial"/>
                <w:b/>
                <w:bCs/>
                <w:color w:val="000000"/>
                <w:sz w:val="24"/>
                <w:szCs w:val="24"/>
                <w:lang w:eastAsia="en-GB"/>
              </w:rPr>
            </w:pPr>
            <w:r w:rsidRPr="0051775D">
              <w:rPr>
                <w:rFonts w:ascii="Arial" w:eastAsia="Times New Roman" w:hAnsi="Arial" w:cs="Arial"/>
                <w:b/>
                <w:bCs/>
                <w:color w:val="000000"/>
                <w:sz w:val="24"/>
                <w:szCs w:val="24"/>
                <w:lang w:eastAsia="en-GB"/>
              </w:rPr>
              <w:t>Level 1</w:t>
            </w:r>
          </w:p>
        </w:tc>
        <w:tc>
          <w:tcPr>
            <w:tcW w:w="1580" w:type="dxa"/>
            <w:tcBorders>
              <w:top w:val="nil"/>
              <w:left w:val="nil"/>
              <w:bottom w:val="single" w:sz="4" w:space="0" w:color="auto"/>
              <w:right w:val="single" w:sz="8" w:space="0" w:color="auto"/>
            </w:tcBorders>
            <w:shd w:val="clear" w:color="auto" w:fill="auto"/>
            <w:noWrap/>
            <w:vAlign w:val="bottom"/>
            <w:hideMark/>
          </w:tcPr>
          <w:p w14:paraId="4390A3F7" w14:textId="77777777" w:rsidR="00F753B4" w:rsidRPr="0051775D" w:rsidRDefault="00F753B4" w:rsidP="0051775D">
            <w:pPr>
              <w:jc w:val="right"/>
              <w:rPr>
                <w:rFonts w:ascii="Arial" w:eastAsia="Times New Roman" w:hAnsi="Arial" w:cs="Arial"/>
                <w:color w:val="000000"/>
                <w:sz w:val="24"/>
                <w:szCs w:val="24"/>
                <w:lang w:eastAsia="en-GB"/>
              </w:rPr>
            </w:pPr>
            <w:r w:rsidRPr="0051775D">
              <w:rPr>
                <w:rFonts w:ascii="Arial" w:eastAsia="Times New Roman" w:hAnsi="Arial" w:cs="Arial"/>
                <w:color w:val="000000"/>
                <w:sz w:val="24"/>
                <w:szCs w:val="24"/>
                <w:lang w:eastAsia="en-GB"/>
              </w:rPr>
              <w:t>339</w:t>
            </w:r>
          </w:p>
        </w:tc>
      </w:tr>
      <w:tr w:rsidR="00F753B4" w:rsidRPr="0051775D" w14:paraId="794FE174" w14:textId="77777777" w:rsidTr="0051775D">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55C9AD24" w14:textId="77777777" w:rsidR="00F753B4" w:rsidRPr="0051775D" w:rsidRDefault="00F753B4" w:rsidP="0051775D">
            <w:pPr>
              <w:rPr>
                <w:rFonts w:ascii="Arial" w:eastAsia="Times New Roman" w:hAnsi="Arial" w:cs="Arial"/>
                <w:b/>
                <w:bCs/>
                <w:color w:val="000000"/>
                <w:sz w:val="24"/>
                <w:szCs w:val="24"/>
                <w:lang w:eastAsia="en-GB"/>
              </w:rPr>
            </w:pPr>
            <w:r w:rsidRPr="0051775D">
              <w:rPr>
                <w:rFonts w:ascii="Arial" w:eastAsia="Times New Roman" w:hAnsi="Arial" w:cs="Arial"/>
                <w:b/>
                <w:bCs/>
                <w:color w:val="000000"/>
                <w:sz w:val="24"/>
                <w:szCs w:val="24"/>
                <w:lang w:eastAsia="en-GB"/>
              </w:rPr>
              <w:t>Level 2</w:t>
            </w:r>
          </w:p>
        </w:tc>
        <w:tc>
          <w:tcPr>
            <w:tcW w:w="1580" w:type="dxa"/>
            <w:tcBorders>
              <w:top w:val="nil"/>
              <w:left w:val="nil"/>
              <w:bottom w:val="single" w:sz="4" w:space="0" w:color="auto"/>
              <w:right w:val="single" w:sz="8" w:space="0" w:color="auto"/>
            </w:tcBorders>
            <w:shd w:val="clear" w:color="auto" w:fill="auto"/>
            <w:noWrap/>
            <w:vAlign w:val="bottom"/>
            <w:hideMark/>
          </w:tcPr>
          <w:p w14:paraId="3504196B" w14:textId="77777777" w:rsidR="00F753B4" w:rsidRPr="0051775D" w:rsidRDefault="00F753B4" w:rsidP="0051775D">
            <w:pPr>
              <w:jc w:val="right"/>
              <w:rPr>
                <w:rFonts w:ascii="Arial" w:eastAsia="Times New Roman" w:hAnsi="Arial" w:cs="Arial"/>
                <w:color w:val="000000"/>
                <w:sz w:val="24"/>
                <w:szCs w:val="24"/>
                <w:lang w:eastAsia="en-GB"/>
              </w:rPr>
            </w:pPr>
            <w:r w:rsidRPr="0051775D">
              <w:rPr>
                <w:rFonts w:ascii="Arial" w:eastAsia="Times New Roman" w:hAnsi="Arial" w:cs="Arial"/>
                <w:color w:val="000000"/>
                <w:sz w:val="24"/>
                <w:szCs w:val="24"/>
                <w:lang w:eastAsia="en-GB"/>
              </w:rPr>
              <w:t>4</w:t>
            </w:r>
          </w:p>
        </w:tc>
      </w:tr>
      <w:tr w:rsidR="00F753B4" w:rsidRPr="0051775D" w14:paraId="0DBF15CF" w14:textId="77777777" w:rsidTr="0051775D">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08891934" w14:textId="77777777" w:rsidR="00F753B4" w:rsidRPr="0051775D" w:rsidRDefault="00F753B4" w:rsidP="0051775D">
            <w:pPr>
              <w:rPr>
                <w:rFonts w:ascii="Arial" w:eastAsia="Times New Roman" w:hAnsi="Arial" w:cs="Arial"/>
                <w:b/>
                <w:bCs/>
                <w:color w:val="000000"/>
                <w:sz w:val="24"/>
                <w:szCs w:val="24"/>
                <w:lang w:eastAsia="en-GB"/>
              </w:rPr>
            </w:pPr>
            <w:r w:rsidRPr="0051775D">
              <w:rPr>
                <w:rFonts w:ascii="Arial" w:eastAsia="Times New Roman" w:hAnsi="Arial" w:cs="Arial"/>
                <w:b/>
                <w:bCs/>
                <w:color w:val="000000"/>
                <w:sz w:val="24"/>
                <w:szCs w:val="24"/>
                <w:lang w:eastAsia="en-GB"/>
              </w:rPr>
              <w:t>Level 3</w:t>
            </w:r>
          </w:p>
        </w:tc>
        <w:tc>
          <w:tcPr>
            <w:tcW w:w="1580" w:type="dxa"/>
            <w:tcBorders>
              <w:top w:val="nil"/>
              <w:left w:val="nil"/>
              <w:bottom w:val="single" w:sz="4" w:space="0" w:color="auto"/>
              <w:right w:val="single" w:sz="8" w:space="0" w:color="auto"/>
            </w:tcBorders>
            <w:shd w:val="clear" w:color="auto" w:fill="auto"/>
            <w:noWrap/>
            <w:vAlign w:val="bottom"/>
            <w:hideMark/>
          </w:tcPr>
          <w:p w14:paraId="0E988F53" w14:textId="77777777" w:rsidR="00F753B4" w:rsidRPr="0051775D" w:rsidRDefault="00F753B4" w:rsidP="0051775D">
            <w:pPr>
              <w:jc w:val="right"/>
              <w:rPr>
                <w:rFonts w:ascii="Arial" w:eastAsia="Times New Roman" w:hAnsi="Arial" w:cs="Arial"/>
                <w:color w:val="000000"/>
                <w:sz w:val="24"/>
                <w:szCs w:val="24"/>
                <w:lang w:eastAsia="en-GB"/>
              </w:rPr>
            </w:pPr>
            <w:r w:rsidRPr="0051775D">
              <w:rPr>
                <w:rFonts w:ascii="Arial" w:eastAsia="Times New Roman" w:hAnsi="Arial" w:cs="Arial"/>
                <w:color w:val="000000"/>
                <w:sz w:val="24"/>
                <w:szCs w:val="24"/>
                <w:lang w:eastAsia="en-GB"/>
              </w:rPr>
              <w:t>2</w:t>
            </w:r>
          </w:p>
        </w:tc>
      </w:tr>
      <w:tr w:rsidR="00F753B4" w:rsidRPr="0051775D" w14:paraId="730202A9" w14:textId="77777777" w:rsidTr="0051775D">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76B45194" w14:textId="77777777" w:rsidR="00F753B4" w:rsidRPr="0051775D" w:rsidRDefault="00F753B4" w:rsidP="0051775D">
            <w:pPr>
              <w:rPr>
                <w:rFonts w:ascii="Arial" w:eastAsia="Times New Roman" w:hAnsi="Arial" w:cs="Arial"/>
                <w:b/>
                <w:bCs/>
                <w:color w:val="000000"/>
                <w:sz w:val="24"/>
                <w:szCs w:val="24"/>
                <w:lang w:eastAsia="en-GB"/>
              </w:rPr>
            </w:pPr>
            <w:r w:rsidRPr="0051775D">
              <w:rPr>
                <w:rFonts w:ascii="Arial" w:eastAsia="Times New Roman" w:hAnsi="Arial" w:cs="Arial"/>
                <w:b/>
                <w:bCs/>
                <w:color w:val="000000"/>
                <w:sz w:val="24"/>
                <w:szCs w:val="24"/>
                <w:lang w:eastAsia="en-GB"/>
              </w:rPr>
              <w:t>Level 4</w:t>
            </w:r>
          </w:p>
        </w:tc>
        <w:tc>
          <w:tcPr>
            <w:tcW w:w="1580" w:type="dxa"/>
            <w:tcBorders>
              <w:top w:val="nil"/>
              <w:left w:val="nil"/>
              <w:bottom w:val="single" w:sz="4" w:space="0" w:color="auto"/>
              <w:right w:val="single" w:sz="8" w:space="0" w:color="auto"/>
            </w:tcBorders>
            <w:shd w:val="clear" w:color="auto" w:fill="auto"/>
            <w:noWrap/>
            <w:vAlign w:val="bottom"/>
            <w:hideMark/>
          </w:tcPr>
          <w:p w14:paraId="7EAAA17C" w14:textId="77777777" w:rsidR="00F753B4" w:rsidRPr="0051775D" w:rsidRDefault="00F753B4" w:rsidP="0051775D">
            <w:pPr>
              <w:jc w:val="right"/>
              <w:rPr>
                <w:rFonts w:ascii="Arial" w:eastAsia="Times New Roman" w:hAnsi="Arial" w:cs="Arial"/>
                <w:color w:val="000000"/>
                <w:sz w:val="24"/>
                <w:szCs w:val="24"/>
                <w:lang w:eastAsia="en-GB"/>
              </w:rPr>
            </w:pPr>
            <w:r w:rsidRPr="0051775D">
              <w:rPr>
                <w:rFonts w:ascii="Arial" w:eastAsia="Times New Roman" w:hAnsi="Arial" w:cs="Arial"/>
                <w:color w:val="000000"/>
                <w:sz w:val="24"/>
                <w:szCs w:val="24"/>
                <w:lang w:eastAsia="en-GB"/>
              </w:rPr>
              <w:t>0</w:t>
            </w:r>
          </w:p>
        </w:tc>
      </w:tr>
      <w:tr w:rsidR="00F753B4" w:rsidRPr="0051775D" w14:paraId="7E81B66F" w14:textId="77777777" w:rsidTr="0051775D">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2F2D0DE6" w14:textId="77777777" w:rsidR="00F753B4" w:rsidRPr="0051775D" w:rsidRDefault="00F753B4" w:rsidP="0051775D">
            <w:pPr>
              <w:rPr>
                <w:rFonts w:ascii="Arial" w:eastAsia="Times New Roman" w:hAnsi="Arial" w:cs="Arial"/>
                <w:b/>
                <w:bCs/>
                <w:color w:val="000000"/>
                <w:sz w:val="24"/>
                <w:szCs w:val="24"/>
                <w:lang w:eastAsia="en-GB"/>
              </w:rPr>
            </w:pPr>
            <w:r w:rsidRPr="0051775D">
              <w:rPr>
                <w:rFonts w:ascii="Arial" w:eastAsia="Times New Roman" w:hAnsi="Arial" w:cs="Arial"/>
                <w:b/>
                <w:bCs/>
                <w:color w:val="000000"/>
                <w:sz w:val="24"/>
                <w:szCs w:val="24"/>
                <w:lang w:eastAsia="en-GB"/>
              </w:rPr>
              <w:t>Level 5</w:t>
            </w:r>
          </w:p>
        </w:tc>
        <w:tc>
          <w:tcPr>
            <w:tcW w:w="1580" w:type="dxa"/>
            <w:tcBorders>
              <w:top w:val="nil"/>
              <w:left w:val="nil"/>
              <w:bottom w:val="single" w:sz="4" w:space="0" w:color="auto"/>
              <w:right w:val="single" w:sz="8" w:space="0" w:color="auto"/>
            </w:tcBorders>
            <w:shd w:val="clear" w:color="auto" w:fill="auto"/>
            <w:noWrap/>
            <w:vAlign w:val="bottom"/>
            <w:hideMark/>
          </w:tcPr>
          <w:p w14:paraId="6E7AF7CF" w14:textId="77777777" w:rsidR="00F753B4" w:rsidRPr="0051775D" w:rsidRDefault="00F753B4" w:rsidP="0051775D">
            <w:pPr>
              <w:jc w:val="right"/>
              <w:rPr>
                <w:rFonts w:ascii="Arial" w:eastAsia="Times New Roman" w:hAnsi="Arial" w:cs="Arial"/>
                <w:color w:val="000000"/>
                <w:sz w:val="24"/>
                <w:szCs w:val="24"/>
                <w:lang w:eastAsia="en-GB"/>
              </w:rPr>
            </w:pPr>
            <w:r w:rsidRPr="0051775D">
              <w:rPr>
                <w:rFonts w:ascii="Arial" w:eastAsia="Times New Roman" w:hAnsi="Arial" w:cs="Arial"/>
                <w:color w:val="000000"/>
                <w:sz w:val="24"/>
                <w:szCs w:val="24"/>
                <w:lang w:eastAsia="en-GB"/>
              </w:rPr>
              <w:t>1</w:t>
            </w:r>
          </w:p>
        </w:tc>
      </w:tr>
      <w:tr w:rsidR="00F753B4" w:rsidRPr="0051775D" w14:paraId="3BD57E4C" w14:textId="77777777" w:rsidTr="0051775D">
        <w:trPr>
          <w:trHeight w:val="324"/>
        </w:trPr>
        <w:tc>
          <w:tcPr>
            <w:tcW w:w="3200" w:type="dxa"/>
            <w:tcBorders>
              <w:top w:val="nil"/>
              <w:left w:val="single" w:sz="8" w:space="0" w:color="auto"/>
              <w:bottom w:val="nil"/>
              <w:right w:val="single" w:sz="8" w:space="0" w:color="auto"/>
            </w:tcBorders>
            <w:shd w:val="clear" w:color="auto" w:fill="auto"/>
            <w:noWrap/>
            <w:vAlign w:val="bottom"/>
            <w:hideMark/>
          </w:tcPr>
          <w:p w14:paraId="5140B270" w14:textId="77777777" w:rsidR="00F753B4" w:rsidRPr="0051775D" w:rsidRDefault="00F753B4" w:rsidP="0051775D">
            <w:pPr>
              <w:rPr>
                <w:rFonts w:ascii="Arial" w:eastAsia="Times New Roman" w:hAnsi="Arial" w:cs="Arial"/>
                <w:b/>
                <w:bCs/>
                <w:color w:val="000000"/>
                <w:sz w:val="24"/>
                <w:szCs w:val="24"/>
                <w:lang w:eastAsia="en-GB"/>
              </w:rPr>
            </w:pPr>
            <w:r w:rsidRPr="0051775D">
              <w:rPr>
                <w:rFonts w:ascii="Arial" w:eastAsia="Times New Roman" w:hAnsi="Arial" w:cs="Arial"/>
                <w:b/>
                <w:bCs/>
                <w:color w:val="000000"/>
                <w:sz w:val="24"/>
                <w:szCs w:val="24"/>
                <w:lang w:eastAsia="en-GB"/>
              </w:rPr>
              <w:t>Level not specified</w:t>
            </w:r>
          </w:p>
        </w:tc>
        <w:tc>
          <w:tcPr>
            <w:tcW w:w="1580" w:type="dxa"/>
            <w:tcBorders>
              <w:top w:val="nil"/>
              <w:left w:val="nil"/>
              <w:bottom w:val="nil"/>
              <w:right w:val="single" w:sz="8" w:space="0" w:color="auto"/>
            </w:tcBorders>
            <w:shd w:val="clear" w:color="auto" w:fill="auto"/>
            <w:noWrap/>
            <w:vAlign w:val="bottom"/>
            <w:hideMark/>
          </w:tcPr>
          <w:p w14:paraId="3A0A651B" w14:textId="77777777" w:rsidR="00F753B4" w:rsidRPr="0051775D" w:rsidRDefault="00F753B4" w:rsidP="0051775D">
            <w:pPr>
              <w:jc w:val="right"/>
              <w:rPr>
                <w:rFonts w:ascii="Arial" w:eastAsia="Times New Roman" w:hAnsi="Arial" w:cs="Arial"/>
                <w:color w:val="000000"/>
                <w:sz w:val="24"/>
                <w:szCs w:val="24"/>
                <w:lang w:eastAsia="en-GB"/>
              </w:rPr>
            </w:pPr>
            <w:r w:rsidRPr="0051775D">
              <w:rPr>
                <w:rFonts w:ascii="Arial" w:eastAsia="Times New Roman" w:hAnsi="Arial" w:cs="Arial"/>
                <w:color w:val="000000"/>
                <w:sz w:val="24"/>
                <w:szCs w:val="24"/>
                <w:lang w:eastAsia="en-GB"/>
              </w:rPr>
              <w:t>332</w:t>
            </w:r>
          </w:p>
        </w:tc>
      </w:tr>
      <w:tr w:rsidR="00F753B4" w:rsidRPr="0051775D" w14:paraId="21FB0AF2" w14:textId="77777777" w:rsidTr="0051775D">
        <w:trPr>
          <w:trHeight w:val="324"/>
        </w:trPr>
        <w:tc>
          <w:tcPr>
            <w:tcW w:w="3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5AFA03" w14:textId="77777777" w:rsidR="00F753B4" w:rsidRPr="0051775D" w:rsidRDefault="00F753B4" w:rsidP="0051775D">
            <w:pPr>
              <w:jc w:val="right"/>
              <w:rPr>
                <w:rFonts w:ascii="Arial" w:eastAsia="Times New Roman" w:hAnsi="Arial" w:cs="Arial"/>
                <w:b/>
                <w:bCs/>
                <w:color w:val="000000"/>
                <w:sz w:val="24"/>
                <w:szCs w:val="24"/>
                <w:lang w:eastAsia="en-GB"/>
              </w:rPr>
            </w:pPr>
            <w:r w:rsidRPr="0051775D">
              <w:rPr>
                <w:rFonts w:ascii="Arial" w:eastAsia="Times New Roman" w:hAnsi="Arial" w:cs="Arial"/>
                <w:b/>
                <w:bCs/>
                <w:color w:val="000000"/>
                <w:sz w:val="24"/>
                <w:szCs w:val="24"/>
                <w:lang w:eastAsia="en-GB"/>
              </w:rPr>
              <w:t>Total</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14:paraId="2535F4BF" w14:textId="77777777" w:rsidR="00F753B4" w:rsidRPr="0051775D" w:rsidRDefault="00F753B4" w:rsidP="0051775D">
            <w:pPr>
              <w:jc w:val="right"/>
              <w:rPr>
                <w:rFonts w:ascii="Arial" w:eastAsia="Times New Roman" w:hAnsi="Arial" w:cs="Arial"/>
                <w:b/>
                <w:bCs/>
                <w:color w:val="000000"/>
                <w:sz w:val="24"/>
                <w:szCs w:val="24"/>
                <w:lang w:eastAsia="en-GB"/>
              </w:rPr>
            </w:pPr>
            <w:r w:rsidRPr="0051775D">
              <w:rPr>
                <w:rFonts w:ascii="Arial" w:eastAsia="Times New Roman" w:hAnsi="Arial" w:cs="Arial"/>
                <w:b/>
                <w:bCs/>
                <w:color w:val="000000"/>
                <w:sz w:val="24"/>
                <w:szCs w:val="24"/>
                <w:lang w:eastAsia="en-GB"/>
              </w:rPr>
              <w:t>678</w:t>
            </w:r>
          </w:p>
        </w:tc>
      </w:tr>
    </w:tbl>
    <w:p w14:paraId="36DFAB4C" w14:textId="77777777" w:rsidR="00F753B4" w:rsidRPr="000830DF" w:rsidRDefault="00F753B4" w:rsidP="00F753B4">
      <w:pPr>
        <w:pStyle w:val="Default"/>
        <w:ind w:right="397"/>
        <w:jc w:val="both"/>
        <w:rPr>
          <w:color w:val="auto"/>
        </w:rPr>
      </w:pPr>
    </w:p>
    <w:p w14:paraId="3DBB6417" w14:textId="77777777" w:rsidR="00F753B4" w:rsidRDefault="00F753B4" w:rsidP="00F753B4">
      <w:pPr>
        <w:pStyle w:val="Default"/>
        <w:ind w:right="397"/>
        <w:jc w:val="both"/>
        <w:rPr>
          <w:b/>
          <w:bCs/>
          <w:color w:val="auto"/>
        </w:rPr>
      </w:pPr>
      <w:r>
        <w:rPr>
          <w:color w:val="auto"/>
        </w:rPr>
        <w:t>Consistent comparisons with 2021-22 require the new and vacant posts to be combined. In 2021-22 the Council reported that 34% of new or vacant posts had specified that Welsh language skills were desirable or essential. In 2022-23 that figure has increased to 58% of all posts.</w:t>
      </w:r>
    </w:p>
    <w:p w14:paraId="58FBAC42" w14:textId="77777777" w:rsidR="00F753B4" w:rsidRPr="00753F15" w:rsidRDefault="00F753B4" w:rsidP="00F753B4">
      <w:pPr>
        <w:pStyle w:val="Default"/>
        <w:ind w:right="397"/>
        <w:jc w:val="both"/>
        <w:rPr>
          <w:b/>
          <w:bCs/>
          <w:color w:val="auto"/>
        </w:rPr>
      </w:pPr>
    </w:p>
    <w:p w14:paraId="4A0C3B04" w14:textId="77777777" w:rsidR="00F753B4" w:rsidRDefault="00F753B4" w:rsidP="00F753B4">
      <w:pPr>
        <w:pStyle w:val="Default"/>
        <w:ind w:right="567"/>
        <w:rPr>
          <w:b/>
          <w:bCs/>
          <w:color w:val="auto"/>
        </w:rPr>
      </w:pPr>
      <w:r>
        <w:rPr>
          <w:b/>
          <w:bCs/>
          <w:color w:val="auto"/>
        </w:rPr>
        <w:t>3.4.5</w:t>
      </w:r>
      <w:r>
        <w:rPr>
          <w:b/>
          <w:bCs/>
          <w:color w:val="auto"/>
        </w:rPr>
        <w:tab/>
      </w:r>
      <w:r w:rsidRPr="002706A8">
        <w:rPr>
          <w:b/>
          <w:bCs/>
          <w:color w:val="auto"/>
        </w:rPr>
        <w:t>Schools</w:t>
      </w:r>
      <w:r>
        <w:rPr>
          <w:b/>
          <w:bCs/>
          <w:color w:val="auto"/>
        </w:rPr>
        <w:t>’</w:t>
      </w:r>
      <w:r w:rsidRPr="002706A8">
        <w:rPr>
          <w:b/>
          <w:bCs/>
          <w:color w:val="auto"/>
        </w:rPr>
        <w:t xml:space="preserve"> Workforce</w:t>
      </w:r>
      <w:r>
        <w:rPr>
          <w:b/>
          <w:bCs/>
          <w:color w:val="auto"/>
        </w:rPr>
        <w:t xml:space="preserve"> Welsh Language Skills</w:t>
      </w:r>
    </w:p>
    <w:p w14:paraId="5240D687" w14:textId="77777777" w:rsidR="00F753B4" w:rsidRPr="002706A8" w:rsidRDefault="00F753B4" w:rsidP="00F753B4">
      <w:pPr>
        <w:pStyle w:val="Default"/>
        <w:ind w:right="567"/>
        <w:rPr>
          <w:b/>
          <w:bCs/>
          <w:color w:val="auto"/>
        </w:rPr>
      </w:pPr>
    </w:p>
    <w:p w14:paraId="1C72DD39" w14:textId="77777777" w:rsidR="00F753B4" w:rsidRDefault="00F753B4" w:rsidP="00F753B4">
      <w:pPr>
        <w:pStyle w:val="Default"/>
        <w:ind w:right="567"/>
        <w:rPr>
          <w:b/>
          <w:color w:val="auto"/>
        </w:rPr>
      </w:pPr>
      <w:r>
        <w:rPr>
          <w:bCs/>
          <w:color w:val="auto"/>
        </w:rPr>
        <w:t>The percentage of the schools’ workforce that has some level of Welsh language skills i</w:t>
      </w:r>
      <w:r w:rsidRPr="005A7D6D">
        <w:rPr>
          <w:bCs/>
          <w:color w:val="auto"/>
        </w:rPr>
        <w:t>n 2022-23</w:t>
      </w:r>
      <w:r>
        <w:rPr>
          <w:bCs/>
          <w:color w:val="auto"/>
        </w:rPr>
        <w:t xml:space="preserve"> the same as in 2021-22, at an all school level as well as in English and Welsh medium schools.</w:t>
      </w:r>
    </w:p>
    <w:p w14:paraId="7D9DA7EC" w14:textId="77777777" w:rsidR="00F753B4" w:rsidRDefault="00F753B4" w:rsidP="00F753B4">
      <w:pPr>
        <w:pStyle w:val="Default"/>
        <w:ind w:right="567"/>
        <w:rPr>
          <w:b/>
          <w:color w:val="auto"/>
        </w:rPr>
      </w:pPr>
    </w:p>
    <w:p w14:paraId="24400F3C" w14:textId="77777777" w:rsidR="00F753B4" w:rsidRDefault="00F753B4" w:rsidP="00F753B4">
      <w:pPr>
        <w:pStyle w:val="Default"/>
        <w:ind w:right="567"/>
        <w:rPr>
          <w:b/>
          <w:color w:val="auto"/>
        </w:rPr>
      </w:pPr>
    </w:p>
    <w:p w14:paraId="48952612" w14:textId="77777777" w:rsidR="00F753B4" w:rsidRDefault="00F753B4" w:rsidP="00F753B4">
      <w:pPr>
        <w:pStyle w:val="Default"/>
        <w:ind w:right="567"/>
        <w:rPr>
          <w:b/>
          <w:color w:val="auto"/>
        </w:rPr>
      </w:pPr>
    </w:p>
    <w:p w14:paraId="1CE26000" w14:textId="77777777" w:rsidR="00F753B4" w:rsidRDefault="00F753B4" w:rsidP="00F753B4">
      <w:pPr>
        <w:pStyle w:val="Default"/>
        <w:ind w:right="567"/>
        <w:rPr>
          <w:b/>
          <w:color w:val="auto"/>
        </w:rPr>
      </w:pPr>
    </w:p>
    <w:p w14:paraId="3389A336" w14:textId="77777777" w:rsidR="00F753B4" w:rsidRDefault="00F753B4" w:rsidP="00F753B4">
      <w:pPr>
        <w:pStyle w:val="Default"/>
        <w:ind w:right="567"/>
        <w:rPr>
          <w:b/>
          <w:color w:val="auto"/>
        </w:rPr>
      </w:pPr>
    </w:p>
    <w:p w14:paraId="424725D5" w14:textId="77777777" w:rsidR="00F753B4" w:rsidRDefault="00F753B4" w:rsidP="00F753B4">
      <w:pPr>
        <w:pStyle w:val="Default"/>
        <w:ind w:right="567"/>
        <w:rPr>
          <w:b/>
          <w:color w:val="auto"/>
        </w:rPr>
      </w:pPr>
    </w:p>
    <w:p w14:paraId="3E8346B4" w14:textId="77777777" w:rsidR="00F753B4" w:rsidRDefault="00F753B4" w:rsidP="00F753B4">
      <w:pPr>
        <w:pStyle w:val="Default"/>
        <w:ind w:right="567"/>
        <w:rPr>
          <w:b/>
          <w:color w:val="auto"/>
        </w:rPr>
      </w:pPr>
    </w:p>
    <w:p w14:paraId="4D3C3790" w14:textId="77777777" w:rsidR="00F753B4" w:rsidRDefault="00F753B4" w:rsidP="00F753B4">
      <w:pPr>
        <w:pStyle w:val="Default"/>
        <w:ind w:right="567"/>
        <w:rPr>
          <w:b/>
          <w:color w:val="auto"/>
        </w:rPr>
      </w:pPr>
    </w:p>
    <w:p w14:paraId="1A2C76CB" w14:textId="77777777" w:rsidR="00F753B4" w:rsidRDefault="00F753B4" w:rsidP="00F753B4">
      <w:pPr>
        <w:pStyle w:val="Default"/>
        <w:ind w:right="567"/>
        <w:rPr>
          <w:b/>
          <w:color w:val="auto"/>
        </w:rPr>
      </w:pPr>
      <w:r w:rsidRPr="002706A8">
        <w:rPr>
          <w:b/>
          <w:color w:val="auto"/>
        </w:rPr>
        <w:lastRenderedPageBreak/>
        <w:t>Table</w:t>
      </w:r>
      <w:r>
        <w:rPr>
          <w:b/>
          <w:color w:val="auto"/>
        </w:rPr>
        <w:t>s</w:t>
      </w:r>
      <w:r w:rsidRPr="002706A8">
        <w:rPr>
          <w:b/>
          <w:color w:val="auto"/>
        </w:rPr>
        <w:t xml:space="preserve"> </w:t>
      </w:r>
      <w:r>
        <w:rPr>
          <w:b/>
          <w:color w:val="auto"/>
        </w:rPr>
        <w:t>11a-11c</w:t>
      </w:r>
      <w:r w:rsidRPr="002706A8">
        <w:rPr>
          <w:b/>
          <w:color w:val="auto"/>
        </w:rPr>
        <w:t>: School Workforce Census 2022: Ability in Welsh</w:t>
      </w:r>
    </w:p>
    <w:p w14:paraId="36D5F74E" w14:textId="77777777" w:rsidR="00F753B4" w:rsidRPr="008F2C57" w:rsidRDefault="00F753B4" w:rsidP="00F753B4">
      <w:pPr>
        <w:pStyle w:val="Default"/>
        <w:ind w:right="567"/>
        <w:rPr>
          <w:b/>
          <w:bCs/>
          <w:color w:val="auto"/>
          <w:highlight w:val="yellow"/>
        </w:rPr>
      </w:pPr>
      <w:r w:rsidRPr="00A87EDA">
        <w:rPr>
          <w:noProof/>
        </w:rPr>
        <w:drawing>
          <wp:inline distT="0" distB="0" distL="0" distR="0" wp14:anchorId="5BE0F84F" wp14:editId="5211E615">
            <wp:extent cx="5751830" cy="2980706"/>
            <wp:effectExtent l="0" t="0" r="1270" b="0"/>
            <wp:docPr id="1275720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6853" cy="3019584"/>
                    </a:xfrm>
                    <a:prstGeom prst="rect">
                      <a:avLst/>
                    </a:prstGeom>
                    <a:noFill/>
                    <a:ln>
                      <a:noFill/>
                    </a:ln>
                  </pic:spPr>
                </pic:pic>
              </a:graphicData>
            </a:graphic>
          </wp:inline>
        </w:drawing>
      </w:r>
    </w:p>
    <w:p w14:paraId="497D2F98" w14:textId="77777777" w:rsidR="00F753B4" w:rsidRPr="00B841DB" w:rsidRDefault="00F753B4" w:rsidP="00F753B4">
      <w:pPr>
        <w:pStyle w:val="Default"/>
        <w:ind w:right="567"/>
        <w:rPr>
          <w:b/>
          <w:bCs/>
          <w:color w:val="auto"/>
        </w:rPr>
      </w:pPr>
    </w:p>
    <w:p w14:paraId="6297C643" w14:textId="77777777" w:rsidR="00F753B4" w:rsidRPr="00B841DB" w:rsidRDefault="00F753B4" w:rsidP="00F753B4">
      <w:pPr>
        <w:pStyle w:val="Default"/>
        <w:ind w:right="567"/>
        <w:rPr>
          <w:b/>
          <w:bCs/>
          <w:color w:val="auto"/>
        </w:rPr>
      </w:pPr>
      <w:r w:rsidRPr="00B841DB">
        <w:rPr>
          <w:noProof/>
        </w:rPr>
        <w:drawing>
          <wp:inline distT="0" distB="0" distL="0" distR="0" wp14:anchorId="09973271" wp14:editId="0E13F7A4">
            <wp:extent cx="5646420" cy="3124200"/>
            <wp:effectExtent l="0" t="0" r="0" b="0"/>
            <wp:docPr id="1081518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6420" cy="3124200"/>
                    </a:xfrm>
                    <a:prstGeom prst="rect">
                      <a:avLst/>
                    </a:prstGeom>
                    <a:noFill/>
                    <a:ln>
                      <a:noFill/>
                    </a:ln>
                  </pic:spPr>
                </pic:pic>
              </a:graphicData>
            </a:graphic>
          </wp:inline>
        </w:drawing>
      </w:r>
    </w:p>
    <w:p w14:paraId="739DF5B1" w14:textId="77777777" w:rsidR="00F753B4" w:rsidRDefault="00F753B4" w:rsidP="00F753B4">
      <w:pPr>
        <w:pStyle w:val="Default"/>
        <w:ind w:right="397"/>
        <w:jc w:val="both"/>
        <w:rPr>
          <w:b/>
          <w:bCs/>
          <w:color w:val="auto"/>
        </w:rPr>
      </w:pPr>
    </w:p>
    <w:p w14:paraId="0DE78316" w14:textId="77777777" w:rsidR="00F753B4" w:rsidRDefault="00F753B4" w:rsidP="00F753B4">
      <w:pPr>
        <w:pStyle w:val="Default"/>
        <w:ind w:right="397"/>
        <w:jc w:val="both"/>
        <w:rPr>
          <w:b/>
          <w:bCs/>
          <w:color w:val="auto"/>
        </w:rPr>
      </w:pPr>
      <w:r w:rsidRPr="005A7D6D">
        <w:rPr>
          <w:noProof/>
        </w:rPr>
        <w:lastRenderedPageBreak/>
        <w:drawing>
          <wp:inline distT="0" distB="0" distL="0" distR="0" wp14:anchorId="73210502" wp14:editId="0134BB08">
            <wp:extent cx="5646420" cy="2743200"/>
            <wp:effectExtent l="0" t="0" r="0" b="0"/>
            <wp:docPr id="978182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6420" cy="2743200"/>
                    </a:xfrm>
                    <a:prstGeom prst="rect">
                      <a:avLst/>
                    </a:prstGeom>
                    <a:noFill/>
                    <a:ln>
                      <a:noFill/>
                    </a:ln>
                  </pic:spPr>
                </pic:pic>
              </a:graphicData>
            </a:graphic>
          </wp:inline>
        </w:drawing>
      </w:r>
    </w:p>
    <w:p w14:paraId="059C992B" w14:textId="77777777" w:rsidR="00F753B4" w:rsidRDefault="00F753B4" w:rsidP="00F753B4">
      <w:pPr>
        <w:pStyle w:val="Default"/>
        <w:ind w:right="397"/>
        <w:jc w:val="both"/>
        <w:rPr>
          <w:b/>
          <w:bCs/>
          <w:color w:val="auto"/>
        </w:rPr>
      </w:pPr>
    </w:p>
    <w:p w14:paraId="63ACC69C" w14:textId="77777777" w:rsidR="00F753B4" w:rsidRPr="00753F15" w:rsidRDefault="00F753B4" w:rsidP="00F753B4">
      <w:pPr>
        <w:pStyle w:val="Default"/>
        <w:ind w:right="397"/>
        <w:jc w:val="both"/>
        <w:rPr>
          <w:b/>
          <w:bCs/>
          <w:color w:val="auto"/>
        </w:rPr>
      </w:pPr>
      <w:r w:rsidRPr="00753F15">
        <w:rPr>
          <w:b/>
          <w:bCs/>
          <w:color w:val="auto"/>
        </w:rPr>
        <w:t>3.</w:t>
      </w:r>
      <w:r>
        <w:rPr>
          <w:b/>
          <w:bCs/>
          <w:color w:val="auto"/>
        </w:rPr>
        <w:t>4.6</w:t>
      </w:r>
      <w:r>
        <w:rPr>
          <w:b/>
          <w:bCs/>
          <w:color w:val="auto"/>
        </w:rPr>
        <w:tab/>
      </w:r>
      <w:r w:rsidRPr="00753F15">
        <w:rPr>
          <w:b/>
          <w:bCs/>
          <w:color w:val="auto"/>
        </w:rPr>
        <w:t>Staff Training</w:t>
      </w:r>
    </w:p>
    <w:p w14:paraId="764C2D27" w14:textId="77777777" w:rsidR="00F753B4" w:rsidRDefault="00F753B4" w:rsidP="00F753B4">
      <w:pPr>
        <w:pStyle w:val="Default"/>
        <w:ind w:right="397"/>
        <w:jc w:val="both"/>
        <w:rPr>
          <w:color w:val="auto"/>
        </w:rPr>
      </w:pPr>
    </w:p>
    <w:p w14:paraId="636D333E" w14:textId="77777777" w:rsidR="00F753B4" w:rsidRPr="008F2C57" w:rsidRDefault="00F753B4" w:rsidP="00F753B4">
      <w:pPr>
        <w:pStyle w:val="Default"/>
        <w:ind w:right="397"/>
        <w:jc w:val="both"/>
        <w:rPr>
          <w:highlight w:val="yellow"/>
          <w:lang w:val="en-US" w:eastAsia="en-GB"/>
        </w:rPr>
      </w:pPr>
      <w:r>
        <w:rPr>
          <w:color w:val="auto"/>
        </w:rPr>
        <w:t xml:space="preserve">In 2022-23 the Council’s </w:t>
      </w:r>
      <w:r w:rsidRPr="00753F15">
        <w:rPr>
          <w:lang w:val="en-US" w:eastAsia="en-GB"/>
        </w:rPr>
        <w:t>Welsh Language Training Support Group</w:t>
      </w:r>
      <w:r>
        <w:rPr>
          <w:lang w:val="en-US" w:eastAsia="en-GB"/>
        </w:rPr>
        <w:t xml:space="preserve"> met monthly to take forward the Welsh language skills strategic framework and enable more staff to </w:t>
      </w:r>
      <w:r w:rsidRPr="001878E6">
        <w:rPr>
          <w:lang w:val="en-US" w:eastAsia="en-GB"/>
        </w:rPr>
        <w:t>learn or improve Welsh Language skills.</w:t>
      </w:r>
      <w:r>
        <w:rPr>
          <w:lang w:val="en-US" w:eastAsia="en-GB"/>
        </w:rPr>
        <w:t xml:space="preserve">  </w:t>
      </w:r>
    </w:p>
    <w:p w14:paraId="6F53B7F3" w14:textId="77777777" w:rsidR="00F753B4" w:rsidRDefault="00F753B4" w:rsidP="00F753B4">
      <w:pPr>
        <w:pStyle w:val="Default"/>
        <w:ind w:right="397"/>
        <w:jc w:val="both"/>
        <w:rPr>
          <w:lang w:val="en-US" w:eastAsia="en-GB"/>
        </w:rPr>
      </w:pPr>
    </w:p>
    <w:p w14:paraId="79C4CABA" w14:textId="77777777" w:rsidR="00F753B4" w:rsidRDefault="00F753B4" w:rsidP="00F753B4">
      <w:pPr>
        <w:pStyle w:val="Default"/>
        <w:ind w:right="397"/>
        <w:jc w:val="both"/>
        <w:rPr>
          <w:lang w:val="en-US" w:eastAsia="en-GB"/>
        </w:rPr>
      </w:pPr>
      <w:r>
        <w:rPr>
          <w:lang w:val="en-US" w:eastAsia="en-GB"/>
        </w:rPr>
        <w:t xml:space="preserve">As can be seen in Table 12, there 65 employees participated in formal Welsh language training courses, nearly a third more than in 2021-22. </w:t>
      </w:r>
    </w:p>
    <w:p w14:paraId="0DA23FAE" w14:textId="77777777" w:rsidR="00F753B4" w:rsidRDefault="00F753B4" w:rsidP="00F753B4">
      <w:pPr>
        <w:pStyle w:val="Default"/>
        <w:ind w:right="397"/>
        <w:jc w:val="both"/>
        <w:rPr>
          <w:lang w:val="en-US" w:eastAsia="en-GB"/>
        </w:rPr>
      </w:pPr>
    </w:p>
    <w:p w14:paraId="24719E4D" w14:textId="77777777" w:rsidR="00F753B4" w:rsidRPr="00BC00A2" w:rsidRDefault="00F753B4" w:rsidP="00F753B4">
      <w:pPr>
        <w:pStyle w:val="Default"/>
        <w:ind w:right="397"/>
        <w:jc w:val="both"/>
        <w:rPr>
          <w:rFonts w:ascii="Times New Roman" w:eastAsia="Times New Roman" w:hAnsi="Times New Roman" w:cs="Times New Roman"/>
          <w:b/>
          <w:bCs/>
          <w:lang w:eastAsia="en-GB"/>
        </w:rPr>
      </w:pPr>
      <w:r w:rsidRPr="00BC00A2">
        <w:rPr>
          <w:b/>
          <w:bCs/>
          <w:lang w:val="en-US" w:eastAsia="en-GB"/>
        </w:rPr>
        <w:t>Table 12: Number of Employees participating in formal Welsh language training</w:t>
      </w:r>
    </w:p>
    <w:tbl>
      <w:tblPr>
        <w:tblStyle w:val="TableGrid"/>
        <w:tblW w:w="0" w:type="auto"/>
        <w:tblLook w:val="04A0" w:firstRow="1" w:lastRow="0" w:firstColumn="1" w:lastColumn="0" w:noHBand="0" w:noVBand="1"/>
      </w:tblPr>
      <w:tblGrid>
        <w:gridCol w:w="4106"/>
        <w:gridCol w:w="2410"/>
        <w:gridCol w:w="2500"/>
      </w:tblGrid>
      <w:tr w:rsidR="00F753B4" w14:paraId="3AE5C74C" w14:textId="77777777" w:rsidTr="00BB7DB8">
        <w:tc>
          <w:tcPr>
            <w:tcW w:w="4106" w:type="dxa"/>
          </w:tcPr>
          <w:p w14:paraId="35D2AA45" w14:textId="77777777" w:rsidR="00F753B4" w:rsidRPr="00CB53E6" w:rsidRDefault="00F753B4" w:rsidP="00B9376D">
            <w:pPr>
              <w:jc w:val="center"/>
              <w:rPr>
                <w:rFonts w:ascii="Arial" w:eastAsia="Times New Roman" w:hAnsi="Arial" w:cs="Arial"/>
                <w:b/>
                <w:bCs/>
                <w:sz w:val="24"/>
                <w:szCs w:val="24"/>
                <w:lang w:eastAsia="en-GB"/>
              </w:rPr>
            </w:pPr>
            <w:r w:rsidRPr="00CB53E6">
              <w:rPr>
                <w:rFonts w:ascii="Arial" w:eastAsia="Times New Roman" w:hAnsi="Arial" w:cs="Arial"/>
                <w:b/>
                <w:bCs/>
                <w:sz w:val="24"/>
                <w:szCs w:val="24"/>
                <w:lang w:eastAsia="en-GB"/>
              </w:rPr>
              <w:t>Training Course</w:t>
            </w:r>
          </w:p>
        </w:tc>
        <w:tc>
          <w:tcPr>
            <w:tcW w:w="2410" w:type="dxa"/>
          </w:tcPr>
          <w:p w14:paraId="6DDAD8AE" w14:textId="77777777" w:rsidR="00F753B4" w:rsidRPr="00CB53E6" w:rsidRDefault="00F753B4" w:rsidP="00B9376D">
            <w:pPr>
              <w:jc w:val="center"/>
              <w:rPr>
                <w:rFonts w:ascii="Arial" w:eastAsia="Times New Roman" w:hAnsi="Arial" w:cs="Arial"/>
                <w:b/>
                <w:bCs/>
                <w:sz w:val="24"/>
                <w:szCs w:val="24"/>
                <w:lang w:eastAsia="en-GB"/>
              </w:rPr>
            </w:pPr>
            <w:r w:rsidRPr="00CB53E6">
              <w:rPr>
                <w:rFonts w:ascii="Arial" w:eastAsia="Times New Roman" w:hAnsi="Arial" w:cs="Arial"/>
                <w:b/>
                <w:bCs/>
                <w:sz w:val="24"/>
                <w:szCs w:val="24"/>
                <w:lang w:eastAsia="en-GB"/>
              </w:rPr>
              <w:t>2022-23 Participants</w:t>
            </w:r>
          </w:p>
        </w:tc>
        <w:tc>
          <w:tcPr>
            <w:tcW w:w="2500" w:type="dxa"/>
          </w:tcPr>
          <w:p w14:paraId="7FB76D37" w14:textId="77777777" w:rsidR="00F753B4" w:rsidRPr="00CB53E6" w:rsidRDefault="00F753B4" w:rsidP="00B9376D">
            <w:pPr>
              <w:jc w:val="center"/>
              <w:rPr>
                <w:rFonts w:ascii="Arial" w:eastAsia="Times New Roman" w:hAnsi="Arial" w:cs="Arial"/>
                <w:b/>
                <w:bCs/>
                <w:sz w:val="24"/>
                <w:szCs w:val="24"/>
                <w:lang w:eastAsia="en-GB"/>
              </w:rPr>
            </w:pPr>
            <w:r w:rsidRPr="00CB53E6">
              <w:rPr>
                <w:rFonts w:ascii="Arial" w:eastAsia="Times New Roman" w:hAnsi="Arial" w:cs="Arial"/>
                <w:b/>
                <w:bCs/>
                <w:sz w:val="24"/>
                <w:szCs w:val="24"/>
                <w:lang w:eastAsia="en-GB"/>
              </w:rPr>
              <w:t>2021-22 Participants</w:t>
            </w:r>
          </w:p>
        </w:tc>
      </w:tr>
      <w:tr w:rsidR="00F753B4" w:rsidRPr="00B9376D" w14:paraId="1B06DB0C" w14:textId="77777777" w:rsidTr="00BB7DB8">
        <w:tc>
          <w:tcPr>
            <w:tcW w:w="4106" w:type="dxa"/>
            <w:shd w:val="clear" w:color="auto" w:fill="auto"/>
          </w:tcPr>
          <w:p w14:paraId="1C1B933E" w14:textId="77777777" w:rsidR="00F753B4" w:rsidRPr="00BB7DB8" w:rsidRDefault="00F753B4" w:rsidP="005739EC">
            <w:pPr>
              <w:rPr>
                <w:rFonts w:ascii="Arial" w:eastAsia="Times New Roman" w:hAnsi="Arial" w:cs="Arial"/>
                <w:b/>
                <w:bCs/>
                <w:sz w:val="24"/>
                <w:szCs w:val="24"/>
                <w:lang w:eastAsia="en-GB"/>
              </w:rPr>
            </w:pPr>
            <w:proofErr w:type="spellStart"/>
            <w:r w:rsidRPr="00BB7DB8">
              <w:rPr>
                <w:rFonts w:ascii="Arial" w:hAnsi="Arial" w:cs="Arial"/>
                <w:sz w:val="24"/>
                <w:szCs w:val="24"/>
              </w:rPr>
              <w:t>Mynediad</w:t>
            </w:r>
            <w:proofErr w:type="spellEnd"/>
            <w:r w:rsidRPr="00BB7DB8">
              <w:rPr>
                <w:rFonts w:ascii="Arial" w:hAnsi="Arial" w:cs="Arial"/>
                <w:sz w:val="24"/>
                <w:szCs w:val="24"/>
              </w:rPr>
              <w:t xml:space="preserve"> Level 1 </w:t>
            </w:r>
          </w:p>
        </w:tc>
        <w:tc>
          <w:tcPr>
            <w:tcW w:w="2410" w:type="dxa"/>
          </w:tcPr>
          <w:p w14:paraId="68EC62D3" w14:textId="77777777" w:rsidR="00F753B4" w:rsidRPr="001878E6" w:rsidRDefault="00F753B4" w:rsidP="00CB53E6">
            <w:pPr>
              <w:jc w:val="right"/>
              <w:rPr>
                <w:rFonts w:ascii="Arial" w:eastAsia="Times New Roman" w:hAnsi="Arial" w:cs="Arial"/>
                <w:sz w:val="24"/>
                <w:szCs w:val="24"/>
                <w:lang w:eastAsia="en-GB"/>
              </w:rPr>
            </w:pPr>
            <w:r w:rsidRPr="001878E6">
              <w:rPr>
                <w:rFonts w:ascii="Arial" w:eastAsia="Times New Roman" w:hAnsi="Arial" w:cs="Arial"/>
                <w:sz w:val="24"/>
                <w:szCs w:val="24"/>
                <w:lang w:eastAsia="en-GB"/>
              </w:rPr>
              <w:t>36</w:t>
            </w:r>
          </w:p>
        </w:tc>
        <w:tc>
          <w:tcPr>
            <w:tcW w:w="2500" w:type="dxa"/>
          </w:tcPr>
          <w:p w14:paraId="4F98266C" w14:textId="77777777" w:rsidR="00F753B4" w:rsidRPr="001878E6" w:rsidRDefault="00F753B4" w:rsidP="00CB53E6">
            <w:pPr>
              <w:jc w:val="right"/>
              <w:rPr>
                <w:rFonts w:ascii="Arial" w:eastAsia="Times New Roman" w:hAnsi="Arial" w:cs="Arial"/>
                <w:sz w:val="24"/>
                <w:szCs w:val="24"/>
                <w:lang w:eastAsia="en-GB"/>
              </w:rPr>
            </w:pPr>
            <w:r w:rsidRPr="001878E6">
              <w:rPr>
                <w:rFonts w:ascii="Arial" w:eastAsia="Times New Roman" w:hAnsi="Arial" w:cs="Arial"/>
                <w:sz w:val="24"/>
                <w:szCs w:val="24"/>
                <w:lang w:eastAsia="en-GB"/>
              </w:rPr>
              <w:t>12</w:t>
            </w:r>
          </w:p>
        </w:tc>
      </w:tr>
      <w:tr w:rsidR="00F753B4" w14:paraId="04A4E083" w14:textId="77777777" w:rsidTr="00BB7DB8">
        <w:tc>
          <w:tcPr>
            <w:tcW w:w="4106" w:type="dxa"/>
            <w:shd w:val="clear" w:color="auto" w:fill="auto"/>
          </w:tcPr>
          <w:p w14:paraId="710E1EB8" w14:textId="77777777" w:rsidR="00F753B4" w:rsidRPr="00BB7DB8" w:rsidRDefault="00F753B4" w:rsidP="005739EC">
            <w:pPr>
              <w:rPr>
                <w:rFonts w:ascii="Arial" w:eastAsia="Times New Roman" w:hAnsi="Arial" w:cs="Arial"/>
                <w:sz w:val="24"/>
                <w:szCs w:val="24"/>
                <w:lang w:eastAsia="en-GB"/>
              </w:rPr>
            </w:pPr>
            <w:proofErr w:type="spellStart"/>
            <w:r w:rsidRPr="00BB7DB8">
              <w:rPr>
                <w:rFonts w:ascii="Arial" w:hAnsi="Arial" w:cs="Arial"/>
                <w:sz w:val="24"/>
                <w:szCs w:val="24"/>
              </w:rPr>
              <w:t>Mynediad</w:t>
            </w:r>
            <w:proofErr w:type="spellEnd"/>
            <w:r w:rsidRPr="00BB7DB8">
              <w:rPr>
                <w:rFonts w:ascii="Arial" w:hAnsi="Arial" w:cs="Arial"/>
                <w:sz w:val="24"/>
                <w:szCs w:val="24"/>
              </w:rPr>
              <w:t xml:space="preserve"> Level 2</w:t>
            </w:r>
          </w:p>
        </w:tc>
        <w:tc>
          <w:tcPr>
            <w:tcW w:w="2410" w:type="dxa"/>
          </w:tcPr>
          <w:p w14:paraId="45BD5DFF" w14:textId="77777777" w:rsidR="00F753B4" w:rsidRPr="001878E6" w:rsidRDefault="00F753B4" w:rsidP="00CB53E6">
            <w:pPr>
              <w:jc w:val="right"/>
              <w:rPr>
                <w:rFonts w:ascii="Arial" w:eastAsia="Times New Roman" w:hAnsi="Arial" w:cs="Arial"/>
                <w:sz w:val="24"/>
                <w:szCs w:val="24"/>
                <w:lang w:eastAsia="en-GB"/>
              </w:rPr>
            </w:pPr>
            <w:r w:rsidRPr="001878E6">
              <w:rPr>
                <w:rFonts w:ascii="Arial" w:eastAsia="Times New Roman" w:hAnsi="Arial" w:cs="Arial"/>
                <w:sz w:val="24"/>
                <w:szCs w:val="24"/>
                <w:lang w:eastAsia="en-GB"/>
              </w:rPr>
              <w:t>10</w:t>
            </w:r>
          </w:p>
        </w:tc>
        <w:tc>
          <w:tcPr>
            <w:tcW w:w="2500" w:type="dxa"/>
          </w:tcPr>
          <w:p w14:paraId="0CCBE1DF" w14:textId="77777777" w:rsidR="00F753B4" w:rsidRPr="001878E6" w:rsidRDefault="00F753B4" w:rsidP="00CB53E6">
            <w:pPr>
              <w:jc w:val="right"/>
              <w:rPr>
                <w:rFonts w:ascii="Arial" w:eastAsia="Times New Roman" w:hAnsi="Arial" w:cs="Arial"/>
                <w:sz w:val="24"/>
                <w:szCs w:val="24"/>
                <w:lang w:eastAsia="en-GB"/>
              </w:rPr>
            </w:pPr>
            <w:r w:rsidRPr="001878E6">
              <w:rPr>
                <w:rFonts w:ascii="Arial" w:eastAsia="Times New Roman" w:hAnsi="Arial" w:cs="Arial"/>
                <w:sz w:val="24"/>
                <w:szCs w:val="24"/>
                <w:lang w:eastAsia="en-GB"/>
              </w:rPr>
              <w:t>16</w:t>
            </w:r>
          </w:p>
        </w:tc>
      </w:tr>
      <w:tr w:rsidR="00F753B4" w14:paraId="61732878" w14:textId="77777777" w:rsidTr="00BB7DB8">
        <w:tc>
          <w:tcPr>
            <w:tcW w:w="4106" w:type="dxa"/>
            <w:shd w:val="clear" w:color="auto" w:fill="auto"/>
          </w:tcPr>
          <w:p w14:paraId="4445B36B" w14:textId="77777777" w:rsidR="00F753B4" w:rsidRPr="00BB7DB8" w:rsidRDefault="00F753B4" w:rsidP="00B9376D">
            <w:pPr>
              <w:ind w:right="397"/>
              <w:jc w:val="both"/>
              <w:rPr>
                <w:rFonts w:ascii="Arial" w:eastAsia="Times New Roman" w:hAnsi="Arial" w:cs="Arial"/>
                <w:sz w:val="24"/>
                <w:szCs w:val="24"/>
                <w:lang w:eastAsia="en-GB"/>
              </w:rPr>
            </w:pPr>
            <w:r w:rsidRPr="00BB7DB8">
              <w:rPr>
                <w:rFonts w:ascii="Arial" w:hAnsi="Arial" w:cs="Arial"/>
                <w:sz w:val="24"/>
                <w:szCs w:val="24"/>
              </w:rPr>
              <w:t xml:space="preserve">Sylfaen (Foundation) Level 1 </w:t>
            </w:r>
          </w:p>
        </w:tc>
        <w:tc>
          <w:tcPr>
            <w:tcW w:w="2410" w:type="dxa"/>
          </w:tcPr>
          <w:p w14:paraId="4100E1B1" w14:textId="77777777" w:rsidR="00F753B4" w:rsidRPr="001878E6" w:rsidRDefault="00F753B4" w:rsidP="00CB53E6">
            <w:pPr>
              <w:jc w:val="right"/>
              <w:rPr>
                <w:rFonts w:ascii="Arial" w:eastAsia="Times New Roman" w:hAnsi="Arial" w:cs="Arial"/>
                <w:sz w:val="24"/>
                <w:szCs w:val="24"/>
                <w:lang w:eastAsia="en-GB"/>
              </w:rPr>
            </w:pPr>
            <w:r w:rsidRPr="001878E6">
              <w:rPr>
                <w:rFonts w:ascii="Arial" w:eastAsia="Times New Roman" w:hAnsi="Arial" w:cs="Arial"/>
                <w:sz w:val="24"/>
                <w:szCs w:val="24"/>
                <w:lang w:eastAsia="en-GB"/>
              </w:rPr>
              <w:t>15</w:t>
            </w:r>
          </w:p>
        </w:tc>
        <w:tc>
          <w:tcPr>
            <w:tcW w:w="2500" w:type="dxa"/>
          </w:tcPr>
          <w:p w14:paraId="59DF2AA0" w14:textId="77777777" w:rsidR="00F753B4" w:rsidRPr="001878E6" w:rsidRDefault="00F753B4" w:rsidP="00CB53E6">
            <w:pPr>
              <w:jc w:val="right"/>
              <w:rPr>
                <w:rFonts w:ascii="Arial" w:eastAsia="Times New Roman" w:hAnsi="Arial" w:cs="Arial"/>
                <w:sz w:val="24"/>
                <w:szCs w:val="24"/>
                <w:lang w:eastAsia="en-GB"/>
              </w:rPr>
            </w:pPr>
            <w:r w:rsidRPr="001878E6">
              <w:rPr>
                <w:rFonts w:ascii="Arial" w:eastAsia="Times New Roman" w:hAnsi="Arial" w:cs="Arial"/>
                <w:sz w:val="24"/>
                <w:szCs w:val="24"/>
                <w:lang w:eastAsia="en-GB"/>
              </w:rPr>
              <w:t>15</w:t>
            </w:r>
          </w:p>
        </w:tc>
      </w:tr>
      <w:tr w:rsidR="00F753B4" w14:paraId="44AF6A91" w14:textId="77777777" w:rsidTr="00BB7DB8">
        <w:tc>
          <w:tcPr>
            <w:tcW w:w="4106" w:type="dxa"/>
            <w:shd w:val="clear" w:color="auto" w:fill="auto"/>
          </w:tcPr>
          <w:p w14:paraId="19E47676" w14:textId="77777777" w:rsidR="00F753B4" w:rsidRPr="00BB7DB8" w:rsidRDefault="00F753B4" w:rsidP="00B9376D">
            <w:pPr>
              <w:rPr>
                <w:rFonts w:ascii="Arial" w:hAnsi="Arial" w:cs="Arial"/>
                <w:sz w:val="24"/>
                <w:szCs w:val="24"/>
              </w:rPr>
            </w:pPr>
            <w:r w:rsidRPr="00BB7DB8">
              <w:rPr>
                <w:rFonts w:ascii="Arial" w:hAnsi="Arial" w:cs="Arial"/>
                <w:sz w:val="24"/>
                <w:szCs w:val="24"/>
              </w:rPr>
              <w:t xml:space="preserve">Sylfaen (Foundation) Level 2 </w:t>
            </w:r>
          </w:p>
        </w:tc>
        <w:tc>
          <w:tcPr>
            <w:tcW w:w="2410" w:type="dxa"/>
          </w:tcPr>
          <w:p w14:paraId="6CA151CC" w14:textId="77777777" w:rsidR="00F753B4" w:rsidRPr="001878E6" w:rsidRDefault="00F753B4" w:rsidP="00CB53E6">
            <w:pPr>
              <w:jc w:val="right"/>
              <w:rPr>
                <w:rFonts w:ascii="Arial" w:eastAsia="Times New Roman" w:hAnsi="Arial" w:cs="Arial"/>
                <w:sz w:val="24"/>
                <w:szCs w:val="24"/>
                <w:lang w:eastAsia="en-GB"/>
              </w:rPr>
            </w:pPr>
            <w:r w:rsidRPr="001878E6">
              <w:rPr>
                <w:rFonts w:ascii="Arial" w:eastAsia="Times New Roman" w:hAnsi="Arial" w:cs="Arial"/>
                <w:sz w:val="24"/>
                <w:szCs w:val="24"/>
                <w:lang w:eastAsia="en-GB"/>
              </w:rPr>
              <w:t>4</w:t>
            </w:r>
          </w:p>
        </w:tc>
        <w:tc>
          <w:tcPr>
            <w:tcW w:w="2500" w:type="dxa"/>
          </w:tcPr>
          <w:p w14:paraId="03CC0383" w14:textId="77777777" w:rsidR="00F753B4" w:rsidRPr="001878E6" w:rsidRDefault="00F753B4" w:rsidP="00CB53E6">
            <w:pPr>
              <w:jc w:val="right"/>
              <w:rPr>
                <w:rFonts w:ascii="Arial" w:eastAsia="Times New Roman" w:hAnsi="Arial" w:cs="Arial"/>
                <w:sz w:val="24"/>
                <w:szCs w:val="24"/>
                <w:lang w:eastAsia="en-GB"/>
              </w:rPr>
            </w:pPr>
            <w:r w:rsidRPr="001878E6">
              <w:rPr>
                <w:rFonts w:ascii="Arial" w:eastAsia="Times New Roman" w:hAnsi="Arial" w:cs="Arial"/>
                <w:sz w:val="24"/>
                <w:szCs w:val="24"/>
                <w:lang w:eastAsia="en-GB"/>
              </w:rPr>
              <w:t>6</w:t>
            </w:r>
          </w:p>
        </w:tc>
      </w:tr>
      <w:tr w:rsidR="00F753B4" w14:paraId="66158C32" w14:textId="77777777" w:rsidTr="00BB7DB8">
        <w:tc>
          <w:tcPr>
            <w:tcW w:w="4106" w:type="dxa"/>
            <w:shd w:val="clear" w:color="auto" w:fill="auto"/>
          </w:tcPr>
          <w:p w14:paraId="18981C70" w14:textId="77777777" w:rsidR="00F753B4" w:rsidRPr="001878E6" w:rsidRDefault="00F753B4" w:rsidP="001878E6">
            <w:pPr>
              <w:jc w:val="right"/>
              <w:rPr>
                <w:rFonts w:ascii="Arial" w:hAnsi="Arial" w:cs="Arial"/>
                <w:b/>
                <w:bCs/>
                <w:sz w:val="24"/>
                <w:szCs w:val="24"/>
              </w:rPr>
            </w:pPr>
            <w:r>
              <w:rPr>
                <w:rFonts w:ascii="Arial" w:hAnsi="Arial" w:cs="Arial"/>
                <w:b/>
                <w:bCs/>
                <w:sz w:val="24"/>
                <w:szCs w:val="24"/>
              </w:rPr>
              <w:t>Total</w:t>
            </w:r>
          </w:p>
        </w:tc>
        <w:tc>
          <w:tcPr>
            <w:tcW w:w="2410" w:type="dxa"/>
          </w:tcPr>
          <w:p w14:paraId="1E87AD69" w14:textId="77777777" w:rsidR="00F753B4" w:rsidRPr="00234095" w:rsidRDefault="00F753B4" w:rsidP="00CB53E6">
            <w:pPr>
              <w:jc w:val="right"/>
              <w:rPr>
                <w:rFonts w:ascii="Arial" w:eastAsia="Times New Roman" w:hAnsi="Arial" w:cs="Arial"/>
                <w:b/>
                <w:bCs/>
                <w:sz w:val="24"/>
                <w:szCs w:val="24"/>
                <w:lang w:eastAsia="en-GB"/>
              </w:rPr>
            </w:pPr>
            <w:r w:rsidRPr="00234095">
              <w:rPr>
                <w:rFonts w:ascii="Arial" w:eastAsia="Times New Roman" w:hAnsi="Arial" w:cs="Arial"/>
                <w:b/>
                <w:bCs/>
                <w:sz w:val="24"/>
                <w:szCs w:val="24"/>
                <w:lang w:eastAsia="en-GB"/>
              </w:rPr>
              <w:t>65</w:t>
            </w:r>
          </w:p>
        </w:tc>
        <w:tc>
          <w:tcPr>
            <w:tcW w:w="2500" w:type="dxa"/>
          </w:tcPr>
          <w:p w14:paraId="56145BE0" w14:textId="77777777" w:rsidR="00F753B4" w:rsidRPr="00234095" w:rsidRDefault="00F753B4" w:rsidP="00CB53E6">
            <w:pPr>
              <w:jc w:val="right"/>
              <w:rPr>
                <w:rFonts w:ascii="Arial" w:eastAsia="Times New Roman" w:hAnsi="Arial" w:cs="Arial"/>
                <w:b/>
                <w:bCs/>
                <w:sz w:val="24"/>
                <w:szCs w:val="24"/>
                <w:lang w:eastAsia="en-GB"/>
              </w:rPr>
            </w:pPr>
            <w:r w:rsidRPr="00234095">
              <w:rPr>
                <w:rFonts w:ascii="Arial" w:eastAsia="Times New Roman" w:hAnsi="Arial" w:cs="Arial"/>
                <w:b/>
                <w:bCs/>
                <w:sz w:val="24"/>
                <w:szCs w:val="24"/>
                <w:lang w:eastAsia="en-GB"/>
              </w:rPr>
              <w:t>49</w:t>
            </w:r>
          </w:p>
        </w:tc>
      </w:tr>
    </w:tbl>
    <w:p w14:paraId="63B0429D" w14:textId="77777777" w:rsidR="00F753B4" w:rsidRDefault="00F753B4" w:rsidP="00F753B4">
      <w:pPr>
        <w:rPr>
          <w:rFonts w:ascii="Times New Roman" w:eastAsia="Times New Roman" w:hAnsi="Times New Roman" w:cs="Times New Roman"/>
          <w:sz w:val="24"/>
          <w:szCs w:val="24"/>
          <w:lang w:eastAsia="en-GB"/>
        </w:rPr>
      </w:pPr>
    </w:p>
    <w:p w14:paraId="7BF862D0" w14:textId="77777777" w:rsidR="00F753B4" w:rsidRDefault="00F753B4" w:rsidP="00F753B4">
      <w:pPr>
        <w:pStyle w:val="Default"/>
        <w:ind w:right="397"/>
        <w:jc w:val="both"/>
        <w:rPr>
          <w:b/>
          <w:bCs/>
        </w:rPr>
      </w:pPr>
      <w:bookmarkStart w:id="4" w:name="_Hlk47509253"/>
      <w:bookmarkEnd w:id="3"/>
      <w:r w:rsidRPr="008E7780">
        <w:rPr>
          <w:b/>
          <w:bCs/>
        </w:rPr>
        <w:t>3.</w:t>
      </w:r>
      <w:r>
        <w:rPr>
          <w:b/>
          <w:bCs/>
        </w:rPr>
        <w:t>4.7</w:t>
      </w:r>
      <w:r>
        <w:rPr>
          <w:b/>
          <w:bCs/>
        </w:rPr>
        <w:tab/>
      </w:r>
      <w:r w:rsidRPr="008E7780">
        <w:rPr>
          <w:b/>
          <w:bCs/>
        </w:rPr>
        <w:t xml:space="preserve">Staff Communication </w:t>
      </w:r>
    </w:p>
    <w:p w14:paraId="02F3C758" w14:textId="77777777" w:rsidR="00F753B4" w:rsidRPr="008E7780" w:rsidRDefault="00F753B4" w:rsidP="00F753B4">
      <w:pPr>
        <w:pStyle w:val="Default"/>
        <w:ind w:right="397"/>
        <w:jc w:val="both"/>
        <w:rPr>
          <w:b/>
          <w:bCs/>
        </w:rPr>
      </w:pPr>
    </w:p>
    <w:p w14:paraId="5D331F28" w14:textId="77777777" w:rsidR="00F753B4" w:rsidRPr="008E7780" w:rsidRDefault="00F753B4" w:rsidP="00F753B4">
      <w:pPr>
        <w:pStyle w:val="Default"/>
        <w:ind w:right="397"/>
        <w:jc w:val="both"/>
      </w:pPr>
      <w:r w:rsidRPr="008E7780">
        <w:t>Communication issued centrally and sent to groups of staff is in English (as is permissible under the standards).</w:t>
      </w:r>
    </w:p>
    <w:bookmarkEnd w:id="4"/>
    <w:p w14:paraId="0D3F3779" w14:textId="77777777" w:rsidR="00F753B4" w:rsidRPr="008F2C57" w:rsidRDefault="00F753B4" w:rsidP="00F753B4">
      <w:pPr>
        <w:ind w:right="397"/>
        <w:jc w:val="both"/>
        <w:rPr>
          <w:rFonts w:ascii="Arial" w:hAnsi="Arial" w:cs="Arial"/>
          <w:sz w:val="24"/>
          <w:szCs w:val="24"/>
          <w:highlight w:val="yellow"/>
        </w:rPr>
      </w:pPr>
    </w:p>
    <w:p w14:paraId="4D3FE3B0" w14:textId="77777777" w:rsidR="00F753B4" w:rsidRPr="008E7780" w:rsidRDefault="00F753B4" w:rsidP="00F753B4">
      <w:pPr>
        <w:pStyle w:val="Default"/>
        <w:ind w:right="397"/>
        <w:jc w:val="both"/>
        <w:rPr>
          <w:b/>
          <w:bCs/>
        </w:rPr>
      </w:pPr>
      <w:r w:rsidRPr="008E7780">
        <w:rPr>
          <w:b/>
          <w:color w:val="auto"/>
        </w:rPr>
        <w:t>3.</w:t>
      </w:r>
      <w:r>
        <w:rPr>
          <w:b/>
          <w:color w:val="auto"/>
        </w:rPr>
        <w:t>4.8</w:t>
      </w:r>
      <w:r>
        <w:rPr>
          <w:b/>
          <w:color w:val="auto"/>
        </w:rPr>
        <w:tab/>
      </w:r>
      <w:r w:rsidRPr="008E7780">
        <w:rPr>
          <w:b/>
          <w:bCs/>
        </w:rPr>
        <w:t>Meetings</w:t>
      </w:r>
    </w:p>
    <w:p w14:paraId="270EC2C3" w14:textId="77777777" w:rsidR="00F753B4" w:rsidRPr="008E7780" w:rsidRDefault="00F753B4" w:rsidP="00F753B4">
      <w:pPr>
        <w:pStyle w:val="Default"/>
        <w:ind w:right="397"/>
        <w:jc w:val="both"/>
        <w:rPr>
          <w:b/>
          <w:bCs/>
        </w:rPr>
      </w:pPr>
    </w:p>
    <w:p w14:paraId="7C5274EC" w14:textId="77777777" w:rsidR="00F753B4" w:rsidRDefault="00F753B4" w:rsidP="00F753B4">
      <w:pPr>
        <w:pStyle w:val="Default"/>
        <w:ind w:right="397"/>
        <w:jc w:val="both"/>
        <w:rPr>
          <w:bCs/>
        </w:rPr>
      </w:pPr>
      <w:r w:rsidRPr="008E7780">
        <w:rPr>
          <w:bCs/>
        </w:rPr>
        <w:t>Hybrid meetings are now the main model for meetings, with the aim of encouraging greater participation in the democratic process including from Welsh speakers. Although the corporate tool remains Teams, Zoom licences have also been procured for facilitators to enable simultaneous translation.</w:t>
      </w:r>
    </w:p>
    <w:p w14:paraId="025C89E2" w14:textId="77777777" w:rsidR="00F753B4" w:rsidRDefault="00F753B4" w:rsidP="00F753B4">
      <w:pPr>
        <w:pStyle w:val="Default"/>
        <w:ind w:right="397"/>
        <w:jc w:val="both"/>
        <w:rPr>
          <w:bCs/>
        </w:rPr>
      </w:pPr>
    </w:p>
    <w:p w14:paraId="3322583A" w14:textId="77777777" w:rsidR="00F753B4" w:rsidRDefault="00F753B4" w:rsidP="00F753B4">
      <w:pPr>
        <w:pStyle w:val="Default"/>
        <w:ind w:right="397"/>
        <w:jc w:val="both"/>
        <w:rPr>
          <w:bCs/>
        </w:rPr>
      </w:pPr>
    </w:p>
    <w:p w14:paraId="479F7A98" w14:textId="77777777" w:rsidR="00F753B4" w:rsidRDefault="00F753B4" w:rsidP="00F753B4">
      <w:pPr>
        <w:pStyle w:val="Default"/>
        <w:ind w:right="397"/>
        <w:jc w:val="both"/>
        <w:rPr>
          <w:bCs/>
        </w:rPr>
      </w:pPr>
    </w:p>
    <w:p w14:paraId="4C2EFBAD" w14:textId="77777777" w:rsidR="00F753B4" w:rsidRPr="00E23E62" w:rsidRDefault="00F753B4" w:rsidP="00F753B4">
      <w:pPr>
        <w:pStyle w:val="Default"/>
        <w:ind w:right="397"/>
        <w:jc w:val="both"/>
        <w:rPr>
          <w:b/>
          <w:sz w:val="28"/>
          <w:szCs w:val="28"/>
        </w:rPr>
      </w:pPr>
      <w:r w:rsidRPr="00E23E62">
        <w:rPr>
          <w:b/>
          <w:sz w:val="28"/>
          <w:szCs w:val="28"/>
        </w:rPr>
        <w:lastRenderedPageBreak/>
        <w:t>3.5</w:t>
      </w:r>
      <w:r w:rsidRPr="00E23E62">
        <w:rPr>
          <w:b/>
          <w:sz w:val="28"/>
          <w:szCs w:val="28"/>
        </w:rPr>
        <w:tab/>
        <w:t>Promotion Standards</w:t>
      </w:r>
    </w:p>
    <w:p w14:paraId="4179E940" w14:textId="77777777" w:rsidR="00F753B4" w:rsidRPr="00E23E62" w:rsidRDefault="00F753B4" w:rsidP="00F753B4">
      <w:pPr>
        <w:pStyle w:val="Default"/>
        <w:ind w:right="397"/>
        <w:jc w:val="both"/>
        <w:rPr>
          <w:bCs/>
        </w:rPr>
      </w:pPr>
    </w:p>
    <w:p w14:paraId="7CF60813" w14:textId="77777777" w:rsidR="00F753B4" w:rsidRPr="00E23E62" w:rsidRDefault="00F753B4" w:rsidP="00F753B4">
      <w:pPr>
        <w:pStyle w:val="Default"/>
        <w:ind w:right="397"/>
        <w:jc w:val="both"/>
        <w:rPr>
          <w:bCs/>
        </w:rPr>
      </w:pPr>
      <w:r>
        <w:rPr>
          <w:bCs/>
        </w:rPr>
        <w:t>The Council’s five year Welsh Language strategy formally expired during 2022-23 and a review of its effectiveness commenced.  Work also began on developing the next five year promotion strategy, including reviewing other councils’ strategies and guidance from the Welsh Language Commissioner.  Development of the strategy will continue in 2023-24 and in the meantime, the 2017-2022 strategy will be rolled forward.</w:t>
      </w:r>
    </w:p>
    <w:p w14:paraId="05A0BA37" w14:textId="77777777" w:rsidR="00F753B4" w:rsidRPr="008F2C57" w:rsidRDefault="00F753B4" w:rsidP="00F753B4">
      <w:pPr>
        <w:pStyle w:val="Default"/>
        <w:ind w:right="397"/>
        <w:jc w:val="both"/>
        <w:rPr>
          <w:highlight w:val="yellow"/>
        </w:rPr>
      </w:pPr>
    </w:p>
    <w:p w14:paraId="02148675" w14:textId="77777777" w:rsidR="00F753B4" w:rsidRPr="008227BC" w:rsidRDefault="00F753B4" w:rsidP="00F753B4">
      <w:pPr>
        <w:pStyle w:val="Default"/>
        <w:ind w:right="397"/>
        <w:jc w:val="both"/>
        <w:rPr>
          <w:b/>
          <w:bCs/>
          <w:color w:val="auto"/>
        </w:rPr>
      </w:pPr>
      <w:r w:rsidRPr="00E23E62">
        <w:rPr>
          <w:b/>
          <w:bCs/>
          <w:color w:val="auto"/>
          <w:sz w:val="28"/>
          <w:szCs w:val="28"/>
        </w:rPr>
        <w:t xml:space="preserve">3.6 </w:t>
      </w:r>
      <w:r w:rsidRPr="00E23E62">
        <w:rPr>
          <w:b/>
          <w:bCs/>
          <w:color w:val="auto"/>
          <w:sz w:val="28"/>
          <w:szCs w:val="28"/>
        </w:rPr>
        <w:tab/>
        <w:t>Record Keeping Standards</w:t>
      </w:r>
    </w:p>
    <w:p w14:paraId="6876EC00" w14:textId="77777777" w:rsidR="00F753B4" w:rsidRPr="008227BC" w:rsidRDefault="00F753B4" w:rsidP="00F753B4">
      <w:pPr>
        <w:pStyle w:val="Default"/>
        <w:ind w:right="397"/>
        <w:jc w:val="both"/>
        <w:rPr>
          <w:b/>
          <w:bCs/>
          <w:color w:val="auto"/>
        </w:rPr>
      </w:pPr>
    </w:p>
    <w:p w14:paraId="3548B05E" w14:textId="77777777" w:rsidR="00F753B4" w:rsidRPr="008227BC" w:rsidRDefault="00F753B4" w:rsidP="00F753B4">
      <w:pPr>
        <w:ind w:right="397"/>
        <w:jc w:val="both"/>
        <w:rPr>
          <w:rFonts w:ascii="Arial" w:hAnsi="Arial" w:cs="Arial"/>
          <w:b/>
          <w:bCs/>
          <w:sz w:val="24"/>
          <w:szCs w:val="24"/>
        </w:rPr>
      </w:pPr>
      <w:r w:rsidRPr="008227BC">
        <w:rPr>
          <w:rFonts w:ascii="Arial" w:hAnsi="Arial" w:cs="Arial"/>
          <w:b/>
          <w:bCs/>
          <w:sz w:val="24"/>
          <w:szCs w:val="24"/>
        </w:rPr>
        <w:t>3.</w:t>
      </w:r>
      <w:r>
        <w:rPr>
          <w:rFonts w:ascii="Arial" w:hAnsi="Arial" w:cs="Arial"/>
          <w:b/>
          <w:bCs/>
          <w:sz w:val="24"/>
          <w:szCs w:val="24"/>
        </w:rPr>
        <w:t>6</w:t>
      </w:r>
      <w:r w:rsidRPr="008227BC">
        <w:rPr>
          <w:rFonts w:ascii="Arial" w:hAnsi="Arial" w:cs="Arial"/>
          <w:b/>
          <w:bCs/>
          <w:sz w:val="24"/>
          <w:szCs w:val="24"/>
        </w:rPr>
        <w:t>.1</w:t>
      </w:r>
      <w:r w:rsidRPr="008227BC">
        <w:rPr>
          <w:rFonts w:ascii="Arial" w:hAnsi="Arial" w:cs="Arial"/>
          <w:b/>
          <w:bCs/>
          <w:sz w:val="24"/>
          <w:szCs w:val="24"/>
        </w:rPr>
        <w:tab/>
        <w:t>Complaints</w:t>
      </w:r>
    </w:p>
    <w:p w14:paraId="40A2D400" w14:textId="77777777" w:rsidR="00F753B4" w:rsidRDefault="00F753B4" w:rsidP="00F753B4">
      <w:pPr>
        <w:ind w:right="397"/>
        <w:jc w:val="both"/>
        <w:rPr>
          <w:rFonts w:ascii="Arial" w:hAnsi="Arial" w:cs="Arial"/>
          <w:sz w:val="24"/>
          <w:szCs w:val="24"/>
          <w:highlight w:val="yellow"/>
        </w:rPr>
      </w:pPr>
    </w:p>
    <w:p w14:paraId="41ABD346" w14:textId="77777777" w:rsidR="00F753B4" w:rsidRDefault="00F753B4" w:rsidP="00F753B4">
      <w:pPr>
        <w:rPr>
          <w:rFonts w:ascii="Arial" w:hAnsi="Arial" w:cs="Arial"/>
          <w:sz w:val="24"/>
          <w:szCs w:val="24"/>
        </w:rPr>
      </w:pPr>
      <w:r w:rsidRPr="00A9225B">
        <w:rPr>
          <w:rFonts w:ascii="Arial" w:hAnsi="Arial" w:cs="Arial"/>
          <w:sz w:val="24"/>
          <w:szCs w:val="24"/>
        </w:rPr>
        <w:t xml:space="preserve">There were six Welsh </w:t>
      </w:r>
      <w:r>
        <w:rPr>
          <w:rFonts w:ascii="Arial" w:hAnsi="Arial" w:cs="Arial"/>
          <w:sz w:val="24"/>
          <w:szCs w:val="24"/>
        </w:rPr>
        <w:t>l</w:t>
      </w:r>
      <w:r w:rsidRPr="00A9225B">
        <w:rPr>
          <w:rFonts w:ascii="Arial" w:hAnsi="Arial" w:cs="Arial"/>
          <w:sz w:val="24"/>
          <w:szCs w:val="24"/>
        </w:rPr>
        <w:t>anguage complaints in 2022-23 compared with seven the previous year.</w:t>
      </w:r>
    </w:p>
    <w:p w14:paraId="77D50502" w14:textId="77777777" w:rsidR="00F753B4" w:rsidRDefault="00F753B4" w:rsidP="00F753B4">
      <w:pPr>
        <w:rPr>
          <w:rFonts w:ascii="Arial" w:hAnsi="Arial" w:cs="Arial"/>
          <w:sz w:val="24"/>
          <w:szCs w:val="24"/>
        </w:rPr>
      </w:pPr>
      <w:r>
        <w:rPr>
          <w:noProof/>
        </w:rPr>
        <w:drawing>
          <wp:anchor distT="0" distB="0" distL="114300" distR="114300" simplePos="0" relativeHeight="251660288" behindDoc="0" locked="0" layoutInCell="1" allowOverlap="1" wp14:anchorId="09FB8AF7" wp14:editId="120ED995">
            <wp:simplePos x="0" y="0"/>
            <wp:positionH relativeFrom="column">
              <wp:posOffset>952500</wp:posOffset>
            </wp:positionH>
            <wp:positionV relativeFrom="paragraph">
              <wp:posOffset>288925</wp:posOffset>
            </wp:positionV>
            <wp:extent cx="3882390" cy="2377821"/>
            <wp:effectExtent l="0" t="0" r="3810" b="3810"/>
            <wp:wrapTopAndBottom/>
            <wp:docPr id="559341575" name="Chart 1">
              <a:extLst xmlns:a="http://schemas.openxmlformats.org/drawingml/2006/main">
                <a:ext uri="{FF2B5EF4-FFF2-40B4-BE49-F238E27FC236}">
                  <a16:creationId xmlns:a16="http://schemas.microsoft.com/office/drawing/2014/main" id="{5A119681-8DF0-7CEE-BE49-163B64579A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422E2319" w14:textId="77777777" w:rsidR="00F753B4" w:rsidRDefault="00F753B4" w:rsidP="00F753B4">
      <w:pPr>
        <w:rPr>
          <w:rFonts w:ascii="Arial" w:hAnsi="Arial" w:cs="Arial"/>
          <w:sz w:val="24"/>
          <w:szCs w:val="24"/>
        </w:rPr>
      </w:pPr>
    </w:p>
    <w:p w14:paraId="7F055C35" w14:textId="77777777" w:rsidR="00F753B4" w:rsidRDefault="00F753B4" w:rsidP="00F753B4">
      <w:pPr>
        <w:rPr>
          <w:rFonts w:ascii="Arial" w:hAnsi="Arial" w:cs="Arial"/>
          <w:b/>
          <w:bCs/>
          <w:sz w:val="24"/>
          <w:szCs w:val="24"/>
        </w:rPr>
      </w:pPr>
      <w:r w:rsidRPr="00891490">
        <w:rPr>
          <w:rFonts w:ascii="Arial" w:hAnsi="Arial" w:cs="Arial"/>
          <w:b/>
          <w:bCs/>
          <w:sz w:val="24"/>
          <w:szCs w:val="24"/>
        </w:rPr>
        <w:t xml:space="preserve">Table </w:t>
      </w:r>
      <w:r>
        <w:rPr>
          <w:rFonts w:ascii="Arial" w:hAnsi="Arial" w:cs="Arial"/>
          <w:b/>
          <w:bCs/>
          <w:sz w:val="24"/>
          <w:szCs w:val="24"/>
        </w:rPr>
        <w:t>13:</w:t>
      </w:r>
      <w:r w:rsidRPr="00891490">
        <w:rPr>
          <w:rFonts w:ascii="Arial" w:hAnsi="Arial" w:cs="Arial"/>
          <w:b/>
          <w:bCs/>
          <w:sz w:val="24"/>
          <w:szCs w:val="24"/>
        </w:rPr>
        <w:t xml:space="preserve"> Details of Welsh Language Complaints Received in 2022-23</w:t>
      </w:r>
    </w:p>
    <w:p w14:paraId="0BAF4D33" w14:textId="77777777" w:rsidR="00F753B4" w:rsidRPr="00891490" w:rsidRDefault="00F753B4" w:rsidP="00F753B4">
      <w:pPr>
        <w:rPr>
          <w:rFonts w:ascii="Arial" w:hAnsi="Arial" w:cs="Arial"/>
          <w:b/>
          <w:bCs/>
          <w:sz w:val="24"/>
          <w:szCs w:val="24"/>
        </w:rPr>
      </w:pPr>
    </w:p>
    <w:tbl>
      <w:tblPr>
        <w:tblStyle w:val="TableGrid"/>
        <w:tblW w:w="0" w:type="auto"/>
        <w:tblLook w:val="04A0" w:firstRow="1" w:lastRow="0" w:firstColumn="1" w:lastColumn="0" w:noHBand="0" w:noVBand="1"/>
      </w:tblPr>
      <w:tblGrid>
        <w:gridCol w:w="4531"/>
        <w:gridCol w:w="4253"/>
      </w:tblGrid>
      <w:tr w:rsidR="00F753B4" w:rsidRPr="00A9225B" w14:paraId="25E94EAB" w14:textId="77777777" w:rsidTr="00044B24">
        <w:tc>
          <w:tcPr>
            <w:tcW w:w="4531" w:type="dxa"/>
          </w:tcPr>
          <w:p w14:paraId="5F315F63" w14:textId="77777777" w:rsidR="00F753B4" w:rsidRPr="00A9225B" w:rsidRDefault="00F753B4" w:rsidP="0023233E">
            <w:pPr>
              <w:jc w:val="center"/>
              <w:rPr>
                <w:rFonts w:ascii="Arial" w:hAnsi="Arial" w:cs="Arial"/>
                <w:b/>
                <w:bCs/>
                <w:sz w:val="24"/>
                <w:szCs w:val="24"/>
              </w:rPr>
            </w:pPr>
            <w:r w:rsidRPr="00A9225B">
              <w:rPr>
                <w:rFonts w:ascii="Arial" w:hAnsi="Arial" w:cs="Arial"/>
                <w:b/>
                <w:bCs/>
                <w:sz w:val="24"/>
                <w:szCs w:val="24"/>
              </w:rPr>
              <w:t>Complaint details</w:t>
            </w:r>
          </w:p>
        </w:tc>
        <w:tc>
          <w:tcPr>
            <w:tcW w:w="4253" w:type="dxa"/>
          </w:tcPr>
          <w:p w14:paraId="04254C35" w14:textId="77777777" w:rsidR="00F753B4" w:rsidRPr="00A9225B" w:rsidRDefault="00F753B4" w:rsidP="0023233E">
            <w:pPr>
              <w:jc w:val="center"/>
              <w:rPr>
                <w:rFonts w:ascii="Arial" w:hAnsi="Arial" w:cs="Arial"/>
                <w:b/>
                <w:bCs/>
                <w:sz w:val="24"/>
                <w:szCs w:val="24"/>
              </w:rPr>
            </w:pPr>
            <w:r>
              <w:rPr>
                <w:rFonts w:ascii="Arial" w:hAnsi="Arial" w:cs="Arial"/>
                <w:b/>
                <w:bCs/>
                <w:sz w:val="24"/>
                <w:szCs w:val="24"/>
              </w:rPr>
              <w:t>Council Response</w:t>
            </w:r>
          </w:p>
        </w:tc>
      </w:tr>
      <w:tr w:rsidR="00F753B4" w:rsidRPr="00A9225B" w14:paraId="51E0DCF8" w14:textId="77777777" w:rsidTr="00044B24">
        <w:tc>
          <w:tcPr>
            <w:tcW w:w="4531" w:type="dxa"/>
          </w:tcPr>
          <w:p w14:paraId="027BBF8E" w14:textId="77777777" w:rsidR="00F753B4" w:rsidRPr="00A9225B" w:rsidRDefault="00F753B4" w:rsidP="0023233E">
            <w:pPr>
              <w:rPr>
                <w:rFonts w:ascii="Arial" w:hAnsi="Arial" w:cs="Arial"/>
                <w:sz w:val="24"/>
                <w:szCs w:val="24"/>
              </w:rPr>
            </w:pPr>
            <w:r>
              <w:rPr>
                <w:rFonts w:ascii="Arial" w:hAnsi="Arial" w:cs="Arial"/>
                <w:sz w:val="24"/>
                <w:szCs w:val="24"/>
              </w:rPr>
              <w:t>Complainant was u</w:t>
            </w:r>
            <w:r w:rsidRPr="00A9225B">
              <w:rPr>
                <w:rFonts w:ascii="Arial" w:hAnsi="Arial" w:cs="Arial"/>
                <w:sz w:val="24"/>
                <w:szCs w:val="24"/>
              </w:rPr>
              <w:t>nable able to speak with a Welsh speaker in Council Tax, despite selecting the Welsh option</w:t>
            </w:r>
          </w:p>
        </w:tc>
        <w:tc>
          <w:tcPr>
            <w:tcW w:w="4253" w:type="dxa"/>
          </w:tcPr>
          <w:p w14:paraId="60705E5C" w14:textId="77777777" w:rsidR="00F753B4" w:rsidRPr="00A9225B" w:rsidRDefault="00F753B4" w:rsidP="0023233E">
            <w:pPr>
              <w:rPr>
                <w:rFonts w:ascii="Arial" w:hAnsi="Arial" w:cs="Arial"/>
                <w:sz w:val="24"/>
                <w:szCs w:val="24"/>
              </w:rPr>
            </w:pPr>
            <w:r w:rsidRPr="00A9225B">
              <w:rPr>
                <w:rFonts w:ascii="Arial" w:hAnsi="Arial" w:cs="Arial"/>
                <w:sz w:val="24"/>
                <w:szCs w:val="24"/>
              </w:rPr>
              <w:t>No</w:t>
            </w:r>
            <w:r>
              <w:rPr>
                <w:rFonts w:ascii="Arial" w:hAnsi="Arial" w:cs="Arial"/>
                <w:sz w:val="24"/>
                <w:szCs w:val="24"/>
              </w:rPr>
              <w:t xml:space="preserve"> action taken</w:t>
            </w:r>
          </w:p>
        </w:tc>
      </w:tr>
      <w:tr w:rsidR="00F753B4" w:rsidRPr="00A9225B" w14:paraId="34DDE3AC" w14:textId="77777777" w:rsidTr="00044B24">
        <w:tc>
          <w:tcPr>
            <w:tcW w:w="4531" w:type="dxa"/>
          </w:tcPr>
          <w:p w14:paraId="3A89F601" w14:textId="77777777" w:rsidR="00F753B4" w:rsidRPr="00A9225B" w:rsidRDefault="00F753B4" w:rsidP="0023233E">
            <w:pPr>
              <w:rPr>
                <w:rFonts w:ascii="Arial" w:hAnsi="Arial" w:cs="Arial"/>
                <w:sz w:val="24"/>
                <w:szCs w:val="24"/>
              </w:rPr>
            </w:pPr>
            <w:r w:rsidRPr="00A9225B">
              <w:rPr>
                <w:rFonts w:ascii="Arial" w:hAnsi="Arial" w:cs="Arial"/>
                <w:sz w:val="24"/>
                <w:szCs w:val="24"/>
              </w:rPr>
              <w:t>Iron Man signs</w:t>
            </w:r>
            <w:r>
              <w:rPr>
                <w:rFonts w:ascii="Arial" w:hAnsi="Arial" w:cs="Arial"/>
                <w:sz w:val="24"/>
                <w:szCs w:val="24"/>
              </w:rPr>
              <w:t xml:space="preserve"> were</w:t>
            </w:r>
            <w:r w:rsidRPr="00A9225B">
              <w:rPr>
                <w:rFonts w:ascii="Arial" w:hAnsi="Arial" w:cs="Arial"/>
                <w:sz w:val="24"/>
                <w:szCs w:val="24"/>
              </w:rPr>
              <w:t xml:space="preserve"> not bilingual</w:t>
            </w:r>
          </w:p>
        </w:tc>
        <w:tc>
          <w:tcPr>
            <w:tcW w:w="4253" w:type="dxa"/>
          </w:tcPr>
          <w:p w14:paraId="59AF4B05" w14:textId="77777777" w:rsidR="00F753B4" w:rsidRPr="00A9225B" w:rsidRDefault="00F753B4" w:rsidP="0023233E">
            <w:pPr>
              <w:rPr>
                <w:rFonts w:ascii="Arial" w:hAnsi="Arial" w:cs="Arial"/>
                <w:sz w:val="24"/>
                <w:szCs w:val="24"/>
              </w:rPr>
            </w:pPr>
            <w:r w:rsidRPr="00A9225B">
              <w:rPr>
                <w:rFonts w:ascii="Arial" w:hAnsi="Arial" w:cs="Arial"/>
                <w:sz w:val="24"/>
                <w:szCs w:val="24"/>
              </w:rPr>
              <w:t>No response sent as no contact details provided on webform</w:t>
            </w:r>
            <w:r>
              <w:rPr>
                <w:rFonts w:ascii="Arial" w:hAnsi="Arial" w:cs="Arial"/>
                <w:sz w:val="24"/>
                <w:szCs w:val="24"/>
              </w:rPr>
              <w:t xml:space="preserve"> by complainant</w:t>
            </w:r>
          </w:p>
        </w:tc>
      </w:tr>
      <w:tr w:rsidR="00F753B4" w:rsidRPr="00A9225B" w14:paraId="070FC4B1" w14:textId="77777777" w:rsidTr="00044B24">
        <w:tc>
          <w:tcPr>
            <w:tcW w:w="4531" w:type="dxa"/>
          </w:tcPr>
          <w:p w14:paraId="3F7403B1" w14:textId="77777777" w:rsidR="00F753B4" w:rsidRPr="00A9225B" w:rsidRDefault="00F753B4" w:rsidP="0023233E">
            <w:pPr>
              <w:rPr>
                <w:rFonts w:ascii="Arial" w:hAnsi="Arial" w:cs="Arial"/>
                <w:sz w:val="24"/>
                <w:szCs w:val="24"/>
              </w:rPr>
            </w:pPr>
            <w:r w:rsidRPr="00A9225B">
              <w:rPr>
                <w:rFonts w:ascii="Arial" w:hAnsi="Arial" w:cs="Arial"/>
                <w:sz w:val="24"/>
                <w:szCs w:val="24"/>
              </w:rPr>
              <w:t>Letter from Bereavement Service</w:t>
            </w:r>
            <w:r>
              <w:rPr>
                <w:rFonts w:ascii="Arial" w:hAnsi="Arial" w:cs="Arial"/>
                <w:sz w:val="24"/>
                <w:szCs w:val="24"/>
              </w:rPr>
              <w:t xml:space="preserve"> was sent</w:t>
            </w:r>
            <w:r w:rsidRPr="00A9225B">
              <w:rPr>
                <w:rFonts w:ascii="Arial" w:hAnsi="Arial" w:cs="Arial"/>
                <w:sz w:val="24"/>
                <w:szCs w:val="24"/>
              </w:rPr>
              <w:t xml:space="preserve"> in English only. When they contacted the department, they were advised it was to ‘save money’</w:t>
            </w:r>
            <w:r>
              <w:rPr>
                <w:rFonts w:ascii="Arial" w:hAnsi="Arial" w:cs="Arial"/>
                <w:sz w:val="24"/>
                <w:szCs w:val="24"/>
              </w:rPr>
              <w:t>.</w:t>
            </w:r>
          </w:p>
        </w:tc>
        <w:tc>
          <w:tcPr>
            <w:tcW w:w="4253" w:type="dxa"/>
          </w:tcPr>
          <w:p w14:paraId="60BE7EB5" w14:textId="77777777" w:rsidR="00F753B4" w:rsidRPr="00A9225B" w:rsidRDefault="00F753B4" w:rsidP="0023233E">
            <w:pPr>
              <w:rPr>
                <w:rFonts w:ascii="Arial" w:hAnsi="Arial" w:cs="Arial"/>
                <w:sz w:val="24"/>
                <w:szCs w:val="24"/>
              </w:rPr>
            </w:pPr>
            <w:r w:rsidRPr="00A9225B">
              <w:rPr>
                <w:rFonts w:ascii="Arial" w:hAnsi="Arial" w:cs="Arial"/>
                <w:sz w:val="24"/>
                <w:szCs w:val="24"/>
              </w:rPr>
              <w:t>A</w:t>
            </w:r>
            <w:r>
              <w:rPr>
                <w:rFonts w:ascii="Arial" w:hAnsi="Arial" w:cs="Arial"/>
                <w:sz w:val="24"/>
                <w:szCs w:val="24"/>
              </w:rPr>
              <w:t>n a</w:t>
            </w:r>
            <w:r w:rsidRPr="00A9225B">
              <w:rPr>
                <w:rFonts w:ascii="Arial" w:hAnsi="Arial" w:cs="Arial"/>
                <w:sz w:val="24"/>
                <w:szCs w:val="24"/>
              </w:rPr>
              <w:t xml:space="preserve">pology </w:t>
            </w:r>
            <w:r>
              <w:rPr>
                <w:rFonts w:ascii="Arial" w:hAnsi="Arial" w:cs="Arial"/>
                <w:sz w:val="24"/>
                <w:szCs w:val="24"/>
              </w:rPr>
              <w:t xml:space="preserve">was </w:t>
            </w:r>
            <w:r w:rsidRPr="00A9225B">
              <w:rPr>
                <w:rFonts w:ascii="Arial" w:hAnsi="Arial" w:cs="Arial"/>
                <w:sz w:val="24"/>
                <w:szCs w:val="24"/>
              </w:rPr>
              <w:t>provided</w:t>
            </w:r>
            <w:r>
              <w:rPr>
                <w:rFonts w:ascii="Arial" w:hAnsi="Arial" w:cs="Arial"/>
                <w:sz w:val="24"/>
                <w:szCs w:val="24"/>
              </w:rPr>
              <w:t>,</w:t>
            </w:r>
            <w:r w:rsidRPr="00A9225B">
              <w:rPr>
                <w:rFonts w:ascii="Arial" w:hAnsi="Arial" w:cs="Arial"/>
                <w:sz w:val="24"/>
                <w:szCs w:val="24"/>
              </w:rPr>
              <w:t xml:space="preserve"> and</w:t>
            </w:r>
            <w:r>
              <w:rPr>
                <w:rFonts w:ascii="Arial" w:hAnsi="Arial" w:cs="Arial"/>
                <w:sz w:val="24"/>
                <w:szCs w:val="24"/>
              </w:rPr>
              <w:t xml:space="preserve"> the complainant was</w:t>
            </w:r>
            <w:r w:rsidRPr="00A9225B">
              <w:rPr>
                <w:rFonts w:ascii="Arial" w:hAnsi="Arial" w:cs="Arial"/>
                <w:sz w:val="24"/>
                <w:szCs w:val="24"/>
              </w:rPr>
              <w:t xml:space="preserve"> advised that this </w:t>
            </w:r>
            <w:r>
              <w:rPr>
                <w:rFonts w:ascii="Arial" w:hAnsi="Arial" w:cs="Arial"/>
                <w:sz w:val="24"/>
                <w:szCs w:val="24"/>
              </w:rPr>
              <w:t>wa</w:t>
            </w:r>
            <w:r w:rsidRPr="00A9225B">
              <w:rPr>
                <w:rFonts w:ascii="Arial" w:hAnsi="Arial" w:cs="Arial"/>
                <w:sz w:val="24"/>
                <w:szCs w:val="24"/>
              </w:rPr>
              <w:t xml:space="preserve">s not the case – letters </w:t>
            </w:r>
            <w:r>
              <w:rPr>
                <w:rFonts w:ascii="Arial" w:hAnsi="Arial" w:cs="Arial"/>
                <w:sz w:val="24"/>
                <w:szCs w:val="24"/>
              </w:rPr>
              <w:t xml:space="preserve">are </w:t>
            </w:r>
            <w:r w:rsidRPr="00A9225B">
              <w:rPr>
                <w:rFonts w:ascii="Arial" w:hAnsi="Arial" w:cs="Arial"/>
                <w:sz w:val="24"/>
                <w:szCs w:val="24"/>
              </w:rPr>
              <w:t>available in Welsh</w:t>
            </w:r>
          </w:p>
        </w:tc>
      </w:tr>
      <w:tr w:rsidR="00F753B4" w:rsidRPr="00A9225B" w14:paraId="31B8075C" w14:textId="77777777" w:rsidTr="00044B24">
        <w:tc>
          <w:tcPr>
            <w:tcW w:w="4531" w:type="dxa"/>
          </w:tcPr>
          <w:p w14:paraId="02F9731A" w14:textId="77777777" w:rsidR="00F753B4" w:rsidRPr="00A9225B" w:rsidRDefault="00F753B4" w:rsidP="0023233E">
            <w:pPr>
              <w:rPr>
                <w:rFonts w:ascii="Arial" w:hAnsi="Arial" w:cs="Arial"/>
                <w:sz w:val="24"/>
                <w:szCs w:val="24"/>
              </w:rPr>
            </w:pPr>
            <w:r>
              <w:rPr>
                <w:rFonts w:ascii="Arial" w:hAnsi="Arial" w:cs="Arial"/>
                <w:sz w:val="24"/>
                <w:szCs w:val="24"/>
              </w:rPr>
              <w:t>Non-Welsh speaking c</w:t>
            </w:r>
            <w:r w:rsidRPr="00A9225B">
              <w:rPr>
                <w:rFonts w:ascii="Arial" w:hAnsi="Arial" w:cs="Arial"/>
                <w:sz w:val="24"/>
                <w:szCs w:val="24"/>
              </w:rPr>
              <w:t>omplainant felt discriminated against as he c</w:t>
            </w:r>
            <w:r>
              <w:rPr>
                <w:rFonts w:ascii="Arial" w:hAnsi="Arial" w:cs="Arial"/>
                <w:sz w:val="24"/>
                <w:szCs w:val="24"/>
              </w:rPr>
              <w:t>ould</w:t>
            </w:r>
            <w:r w:rsidRPr="00A9225B">
              <w:rPr>
                <w:rFonts w:ascii="Arial" w:hAnsi="Arial" w:cs="Arial"/>
                <w:sz w:val="24"/>
                <w:szCs w:val="24"/>
              </w:rPr>
              <w:t xml:space="preserve"> get a response from </w:t>
            </w:r>
            <w:r>
              <w:rPr>
                <w:rFonts w:ascii="Arial" w:hAnsi="Arial" w:cs="Arial"/>
                <w:sz w:val="24"/>
                <w:szCs w:val="24"/>
              </w:rPr>
              <w:t>the Environmental Health Welsh line, but not the English phone line</w:t>
            </w:r>
            <w:r w:rsidRPr="00A9225B">
              <w:rPr>
                <w:rFonts w:ascii="Arial" w:hAnsi="Arial" w:cs="Arial"/>
                <w:sz w:val="24"/>
                <w:szCs w:val="24"/>
              </w:rPr>
              <w:t xml:space="preserve"> </w:t>
            </w:r>
          </w:p>
        </w:tc>
        <w:tc>
          <w:tcPr>
            <w:tcW w:w="4253" w:type="dxa"/>
          </w:tcPr>
          <w:p w14:paraId="36C153C9" w14:textId="77777777" w:rsidR="00F753B4" w:rsidRPr="00A9225B" w:rsidRDefault="00F753B4" w:rsidP="0023233E">
            <w:pPr>
              <w:rPr>
                <w:rFonts w:ascii="Arial" w:hAnsi="Arial" w:cs="Arial"/>
                <w:sz w:val="24"/>
                <w:szCs w:val="24"/>
              </w:rPr>
            </w:pPr>
            <w:r>
              <w:rPr>
                <w:rFonts w:ascii="Arial" w:hAnsi="Arial" w:cs="Arial"/>
                <w:sz w:val="24"/>
                <w:szCs w:val="24"/>
              </w:rPr>
              <w:t>No action was taken</w:t>
            </w:r>
          </w:p>
        </w:tc>
      </w:tr>
      <w:tr w:rsidR="00F753B4" w:rsidRPr="00A9225B" w14:paraId="41F4451A" w14:textId="77777777" w:rsidTr="00044B24">
        <w:tc>
          <w:tcPr>
            <w:tcW w:w="4531" w:type="dxa"/>
          </w:tcPr>
          <w:p w14:paraId="7BFF2DE2" w14:textId="77777777" w:rsidR="00F753B4" w:rsidRPr="00A9225B" w:rsidRDefault="00F753B4" w:rsidP="0023233E">
            <w:pPr>
              <w:rPr>
                <w:rFonts w:ascii="Arial" w:hAnsi="Arial" w:cs="Arial"/>
                <w:sz w:val="24"/>
                <w:szCs w:val="24"/>
              </w:rPr>
            </w:pPr>
            <w:r w:rsidRPr="00A9225B">
              <w:rPr>
                <w:rFonts w:ascii="Arial" w:hAnsi="Arial" w:cs="Arial"/>
                <w:sz w:val="24"/>
                <w:szCs w:val="24"/>
              </w:rPr>
              <w:lastRenderedPageBreak/>
              <w:t>Welsh</w:t>
            </w:r>
            <w:r>
              <w:rPr>
                <w:rFonts w:ascii="Arial" w:hAnsi="Arial" w:cs="Arial"/>
                <w:sz w:val="24"/>
                <w:szCs w:val="24"/>
              </w:rPr>
              <w:t xml:space="preserve"> not English printed </w:t>
            </w:r>
            <w:r w:rsidRPr="00A9225B">
              <w:rPr>
                <w:rFonts w:ascii="Arial" w:hAnsi="Arial" w:cs="Arial"/>
                <w:sz w:val="24"/>
                <w:szCs w:val="24"/>
              </w:rPr>
              <w:t xml:space="preserve">first on </w:t>
            </w:r>
            <w:r>
              <w:rPr>
                <w:rFonts w:ascii="Arial" w:hAnsi="Arial" w:cs="Arial"/>
                <w:sz w:val="24"/>
                <w:szCs w:val="24"/>
              </w:rPr>
              <w:t>council p</w:t>
            </w:r>
            <w:r w:rsidRPr="00A9225B">
              <w:rPr>
                <w:rFonts w:ascii="Arial" w:hAnsi="Arial" w:cs="Arial"/>
                <w:sz w:val="24"/>
                <w:szCs w:val="24"/>
              </w:rPr>
              <w:t>arking machines</w:t>
            </w:r>
          </w:p>
        </w:tc>
        <w:tc>
          <w:tcPr>
            <w:tcW w:w="4253" w:type="dxa"/>
          </w:tcPr>
          <w:p w14:paraId="079032A9" w14:textId="77777777" w:rsidR="00F753B4" w:rsidRPr="00A9225B" w:rsidRDefault="00F753B4" w:rsidP="0023233E">
            <w:pPr>
              <w:rPr>
                <w:rFonts w:ascii="Arial" w:hAnsi="Arial" w:cs="Arial"/>
                <w:sz w:val="24"/>
                <w:szCs w:val="24"/>
              </w:rPr>
            </w:pPr>
            <w:r>
              <w:rPr>
                <w:rFonts w:ascii="Arial" w:hAnsi="Arial" w:cs="Arial"/>
                <w:sz w:val="24"/>
                <w:szCs w:val="24"/>
              </w:rPr>
              <w:t xml:space="preserve">Complainant advised that is in line with </w:t>
            </w:r>
            <w:r w:rsidRPr="00A9225B">
              <w:rPr>
                <w:rFonts w:ascii="Arial" w:hAnsi="Arial" w:cs="Arial"/>
                <w:sz w:val="24"/>
                <w:szCs w:val="24"/>
              </w:rPr>
              <w:t>W</w:t>
            </w:r>
            <w:r>
              <w:rPr>
                <w:rFonts w:ascii="Arial" w:hAnsi="Arial" w:cs="Arial"/>
                <w:sz w:val="24"/>
                <w:szCs w:val="24"/>
              </w:rPr>
              <w:t xml:space="preserve">elsh </w:t>
            </w:r>
            <w:r w:rsidRPr="00A9225B">
              <w:rPr>
                <w:rFonts w:ascii="Arial" w:hAnsi="Arial" w:cs="Arial"/>
                <w:sz w:val="24"/>
                <w:szCs w:val="24"/>
              </w:rPr>
              <w:t>G</w:t>
            </w:r>
            <w:r>
              <w:rPr>
                <w:rFonts w:ascii="Arial" w:hAnsi="Arial" w:cs="Arial"/>
                <w:sz w:val="24"/>
                <w:szCs w:val="24"/>
              </w:rPr>
              <w:t>overnment</w:t>
            </w:r>
            <w:r w:rsidRPr="00A9225B">
              <w:rPr>
                <w:rFonts w:ascii="Arial" w:hAnsi="Arial" w:cs="Arial"/>
                <w:sz w:val="24"/>
                <w:szCs w:val="24"/>
              </w:rPr>
              <w:t xml:space="preserve"> policy</w:t>
            </w:r>
          </w:p>
        </w:tc>
      </w:tr>
      <w:tr w:rsidR="00F753B4" w:rsidRPr="00A9225B" w14:paraId="1C69FEB4" w14:textId="77777777" w:rsidTr="00044B24">
        <w:tc>
          <w:tcPr>
            <w:tcW w:w="4531" w:type="dxa"/>
          </w:tcPr>
          <w:p w14:paraId="530BC9C4" w14:textId="77777777" w:rsidR="00F753B4" w:rsidRPr="00A9225B" w:rsidRDefault="00F753B4" w:rsidP="0023233E">
            <w:pPr>
              <w:rPr>
                <w:rFonts w:ascii="Arial" w:hAnsi="Arial" w:cs="Arial"/>
                <w:sz w:val="24"/>
                <w:szCs w:val="24"/>
              </w:rPr>
            </w:pPr>
            <w:r w:rsidRPr="00A9225B">
              <w:rPr>
                <w:rFonts w:ascii="Arial" w:hAnsi="Arial" w:cs="Arial"/>
                <w:sz w:val="24"/>
                <w:szCs w:val="24"/>
              </w:rPr>
              <w:t>Street names not in Welsh</w:t>
            </w:r>
          </w:p>
        </w:tc>
        <w:tc>
          <w:tcPr>
            <w:tcW w:w="4253" w:type="dxa"/>
          </w:tcPr>
          <w:p w14:paraId="06483D72" w14:textId="77777777" w:rsidR="00F753B4" w:rsidRPr="00A9225B" w:rsidRDefault="00F753B4" w:rsidP="0023233E">
            <w:pPr>
              <w:rPr>
                <w:rFonts w:ascii="Arial" w:hAnsi="Arial" w:cs="Arial"/>
                <w:sz w:val="24"/>
                <w:szCs w:val="24"/>
              </w:rPr>
            </w:pPr>
            <w:r w:rsidRPr="00A9225B">
              <w:rPr>
                <w:rFonts w:ascii="Arial" w:hAnsi="Arial" w:cs="Arial"/>
                <w:sz w:val="24"/>
                <w:szCs w:val="24"/>
              </w:rPr>
              <w:t xml:space="preserve">Complainant was advised that </w:t>
            </w:r>
            <w:r>
              <w:rPr>
                <w:rFonts w:ascii="Arial" w:hAnsi="Arial" w:cs="Arial"/>
                <w:sz w:val="24"/>
                <w:szCs w:val="24"/>
              </w:rPr>
              <w:t>t</w:t>
            </w:r>
            <w:r w:rsidRPr="00A9225B">
              <w:rPr>
                <w:rFonts w:ascii="Arial" w:hAnsi="Arial" w:cs="Arial"/>
                <w:sz w:val="24"/>
                <w:szCs w:val="24"/>
              </w:rPr>
              <w:t>he Council’s Highways, Technical and Property Services Committee discussed the policy for naming streets on 11th December 1996 and resolved</w:t>
            </w:r>
            <w:r>
              <w:rPr>
                <w:rFonts w:ascii="Arial" w:hAnsi="Arial" w:cs="Arial"/>
                <w:sz w:val="24"/>
                <w:szCs w:val="24"/>
              </w:rPr>
              <w:t>,</w:t>
            </w:r>
            <w:r w:rsidRPr="00A9225B">
              <w:rPr>
                <w:rFonts w:ascii="Arial" w:hAnsi="Arial" w:cs="Arial"/>
                <w:sz w:val="24"/>
                <w:szCs w:val="24"/>
              </w:rPr>
              <w:t xml:space="preserve"> </w:t>
            </w:r>
            <w:r w:rsidRPr="00F72406">
              <w:rPr>
                <w:rFonts w:ascii="Arial" w:hAnsi="Arial" w:cs="Arial"/>
                <w:i/>
                <w:iCs/>
                <w:sz w:val="24"/>
                <w:szCs w:val="24"/>
              </w:rPr>
              <w:t>“that streets should be named in either English or Welsh with approximate equal use of each language ensured by monitoring over time. It was proposed that local characteristics should dictate the choice in each particular case”</w:t>
            </w:r>
          </w:p>
        </w:tc>
      </w:tr>
    </w:tbl>
    <w:p w14:paraId="295D1363" w14:textId="77777777" w:rsidR="00F753B4" w:rsidRPr="008F2C57" w:rsidRDefault="00F753B4" w:rsidP="00F753B4">
      <w:pPr>
        <w:pStyle w:val="Default"/>
        <w:ind w:right="567"/>
        <w:jc w:val="both"/>
        <w:rPr>
          <w:rFonts w:eastAsia="Calibri"/>
          <w:color w:val="000000" w:themeColor="text1"/>
          <w:highlight w:val="yellow"/>
        </w:rPr>
      </w:pPr>
    </w:p>
    <w:p w14:paraId="72BD8831" w14:textId="77777777" w:rsidR="00F753B4" w:rsidRPr="00C2047F" w:rsidRDefault="00F753B4" w:rsidP="00F753B4">
      <w:pPr>
        <w:ind w:right="397"/>
        <w:jc w:val="both"/>
        <w:rPr>
          <w:rFonts w:ascii="Calibri" w:eastAsia="Times New Roman" w:hAnsi="Calibri" w:cs="Calibri"/>
          <w:color w:val="242424"/>
          <w:sz w:val="32"/>
          <w:szCs w:val="32"/>
          <w:lang w:eastAsia="en-GB"/>
        </w:rPr>
      </w:pPr>
      <w:r w:rsidRPr="00C2047F">
        <w:rPr>
          <w:rFonts w:ascii="Arial" w:eastAsia="Arial" w:hAnsi="Arial" w:cs="Arial"/>
          <w:b/>
          <w:bCs/>
          <w:color w:val="000000" w:themeColor="text1"/>
          <w:sz w:val="32"/>
          <w:szCs w:val="32"/>
        </w:rPr>
        <w:t>4.</w:t>
      </w:r>
      <w:r w:rsidRPr="00C2047F">
        <w:rPr>
          <w:rFonts w:ascii="Arial" w:eastAsia="Arial" w:hAnsi="Arial" w:cs="Arial"/>
          <w:b/>
          <w:bCs/>
          <w:color w:val="000000" w:themeColor="text1"/>
          <w:sz w:val="32"/>
          <w:szCs w:val="32"/>
        </w:rPr>
        <w:tab/>
      </w:r>
      <w:r w:rsidRPr="00C2047F">
        <w:rPr>
          <w:rFonts w:ascii="Arial" w:eastAsia="Times New Roman" w:hAnsi="Arial" w:cs="Arial"/>
          <w:b/>
          <w:bCs/>
          <w:color w:val="000000"/>
          <w:sz w:val="32"/>
          <w:szCs w:val="32"/>
          <w:bdr w:val="none" w:sz="0" w:space="0" w:color="auto" w:frame="1"/>
          <w:lang w:eastAsia="en-GB"/>
        </w:rPr>
        <w:t>Welsh Medium Education</w:t>
      </w:r>
    </w:p>
    <w:p w14:paraId="6C1EA7B9" w14:textId="77777777" w:rsidR="00F753B4" w:rsidRPr="00D90100" w:rsidRDefault="00F753B4" w:rsidP="00F753B4">
      <w:pPr>
        <w:shd w:val="clear" w:color="auto" w:fill="FFFFFF"/>
        <w:ind w:right="397"/>
        <w:jc w:val="both"/>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 </w:t>
      </w:r>
    </w:p>
    <w:p w14:paraId="6F156202" w14:textId="77777777" w:rsidR="00F753B4" w:rsidRPr="00D90100" w:rsidRDefault="00F753B4" w:rsidP="00F753B4">
      <w:pPr>
        <w:shd w:val="clear" w:color="auto" w:fill="FFFFFF"/>
        <w:ind w:right="397"/>
        <w:jc w:val="both"/>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The future development of the Welsh language across Swansea and beyond is fundamentally linked with Welsh-medium education and this aspect is dealt with specifically in the council’s Welsh in Education Strategic Plan (WESP). This was consulted upon in autumn 2021 and approved by the council’s Cabinet in January 2022. It was subsequently submitted to the Minister for Welsh Language and Education and following feedback from the Minister received final approval and was implemented in September 2022.</w:t>
      </w:r>
    </w:p>
    <w:p w14:paraId="225DE608" w14:textId="77777777" w:rsidR="00F753B4" w:rsidRPr="00D90100" w:rsidRDefault="00F753B4" w:rsidP="00F753B4">
      <w:pPr>
        <w:shd w:val="clear" w:color="auto" w:fill="FFFFFF"/>
        <w:ind w:right="397"/>
        <w:jc w:val="both"/>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 </w:t>
      </w:r>
    </w:p>
    <w:p w14:paraId="074E8BC3" w14:textId="77777777" w:rsidR="00F753B4" w:rsidRDefault="00F753B4" w:rsidP="00F753B4">
      <w:pPr>
        <w:shd w:val="clear" w:color="auto" w:fill="FFFFFF"/>
        <w:ind w:right="397"/>
        <w:jc w:val="both"/>
        <w:rPr>
          <w:rFonts w:ascii="Arial" w:eastAsia="Times New Roman" w:hAnsi="Arial" w:cs="Arial"/>
          <w:color w:val="000000"/>
          <w:sz w:val="24"/>
          <w:szCs w:val="24"/>
          <w:bdr w:val="none" w:sz="0" w:space="0" w:color="auto" w:frame="1"/>
          <w:lang w:eastAsia="en-GB"/>
        </w:rPr>
      </w:pPr>
      <w:r w:rsidRPr="00D90100">
        <w:rPr>
          <w:rFonts w:ascii="Arial" w:eastAsia="Times New Roman" w:hAnsi="Arial" w:cs="Arial"/>
          <w:color w:val="000000"/>
          <w:sz w:val="24"/>
          <w:szCs w:val="24"/>
          <w:bdr w:val="none" w:sz="0" w:space="0" w:color="auto" w:frame="1"/>
          <w:lang w:eastAsia="en-GB"/>
        </w:rPr>
        <w:t>There are 10 Welsh-medium primary schools feeding into the two secondary schools</w:t>
      </w:r>
      <w:r>
        <w:rPr>
          <w:rFonts w:ascii="Arial" w:eastAsia="Times New Roman" w:hAnsi="Arial" w:cs="Arial"/>
          <w:color w:val="000000"/>
          <w:sz w:val="24"/>
          <w:szCs w:val="24"/>
          <w:bdr w:val="none" w:sz="0" w:space="0" w:color="auto" w:frame="1"/>
          <w:lang w:eastAsia="en-GB"/>
        </w:rPr>
        <w:t xml:space="preserve">: </w:t>
      </w:r>
      <w:r w:rsidRPr="00D90100">
        <w:rPr>
          <w:rFonts w:ascii="Arial" w:eastAsia="Times New Roman" w:hAnsi="Arial" w:cs="Arial"/>
          <w:color w:val="000000"/>
          <w:sz w:val="24"/>
          <w:szCs w:val="24"/>
          <w:bdr w:val="none" w:sz="0" w:space="0" w:color="auto" w:frame="1"/>
          <w:lang w:eastAsia="en-GB"/>
        </w:rPr>
        <w:t xml:space="preserve">Ysgol Gyfun </w:t>
      </w:r>
      <w:proofErr w:type="spellStart"/>
      <w:r w:rsidRPr="00D90100">
        <w:rPr>
          <w:rFonts w:ascii="Arial" w:eastAsia="Times New Roman" w:hAnsi="Arial" w:cs="Arial"/>
          <w:color w:val="000000"/>
          <w:sz w:val="24"/>
          <w:szCs w:val="24"/>
          <w:bdr w:val="none" w:sz="0" w:space="0" w:color="auto" w:frame="1"/>
          <w:lang w:eastAsia="en-GB"/>
        </w:rPr>
        <w:t>Gŵyr</w:t>
      </w:r>
      <w:proofErr w:type="spellEnd"/>
      <w:r>
        <w:rPr>
          <w:rFonts w:ascii="Arial" w:eastAsia="Times New Roman" w:hAnsi="Arial" w:cs="Arial"/>
          <w:color w:val="000000"/>
          <w:sz w:val="24"/>
          <w:szCs w:val="24"/>
          <w:bdr w:val="none" w:sz="0" w:space="0" w:color="auto" w:frame="1"/>
          <w:lang w:eastAsia="en-GB"/>
        </w:rPr>
        <w:t>,</w:t>
      </w:r>
      <w:r w:rsidRPr="00D90100">
        <w:rPr>
          <w:rFonts w:ascii="Arial" w:eastAsia="Times New Roman" w:hAnsi="Arial" w:cs="Arial"/>
          <w:color w:val="000000"/>
          <w:sz w:val="24"/>
          <w:szCs w:val="24"/>
          <w:bdr w:val="none" w:sz="0" w:space="0" w:color="auto" w:frame="1"/>
          <w:lang w:eastAsia="en-GB"/>
        </w:rPr>
        <w:t xml:space="preserve"> and Ysgol Gyfun Gymraeg Bryn Tawe.</w:t>
      </w:r>
    </w:p>
    <w:p w14:paraId="6B547CEC" w14:textId="77777777" w:rsidR="00F753B4" w:rsidRPr="00D90100" w:rsidRDefault="00F753B4" w:rsidP="00F753B4">
      <w:pPr>
        <w:shd w:val="clear" w:color="auto" w:fill="FFFFFF"/>
        <w:ind w:right="397"/>
        <w:jc w:val="both"/>
        <w:rPr>
          <w:rFonts w:ascii="Calibri" w:eastAsia="Times New Roman" w:hAnsi="Calibri" w:cs="Calibri"/>
          <w:color w:val="242424"/>
          <w:lang w:eastAsia="en-GB"/>
        </w:rPr>
      </w:pPr>
    </w:p>
    <w:p w14:paraId="234955B5" w14:textId="77777777" w:rsidR="00F753B4" w:rsidRDefault="00F753B4" w:rsidP="00F753B4">
      <w:pPr>
        <w:shd w:val="clear" w:color="auto" w:fill="FFFFFF"/>
        <w:ind w:right="397"/>
        <w:jc w:val="both"/>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Tables 14 to 18 below show the </w:t>
      </w:r>
      <w:r w:rsidRPr="00D90100">
        <w:rPr>
          <w:rFonts w:ascii="Arial" w:eastAsia="Times New Roman" w:hAnsi="Arial" w:cs="Arial"/>
          <w:color w:val="000000"/>
          <w:sz w:val="24"/>
          <w:szCs w:val="24"/>
          <w:bdr w:val="none" w:sz="0" w:space="0" w:color="auto" w:frame="1"/>
          <w:lang w:eastAsia="en-GB"/>
        </w:rPr>
        <w:t xml:space="preserve">number of students attending Welsh-medium education in the three age ranges </w:t>
      </w:r>
      <w:r>
        <w:rPr>
          <w:rFonts w:ascii="Arial" w:eastAsia="Times New Roman" w:hAnsi="Arial" w:cs="Arial"/>
          <w:color w:val="000000"/>
          <w:sz w:val="24"/>
          <w:szCs w:val="24"/>
          <w:bdr w:val="none" w:sz="0" w:space="0" w:color="auto" w:frame="1"/>
          <w:lang w:eastAsia="en-GB"/>
        </w:rPr>
        <w:t xml:space="preserve">each year since 2019-20.  The overall percentage of students in Welsh language streams has remained stable at between 14-15%, with a slight reduction being seen in the percentage of primary students and </w:t>
      </w:r>
      <w:proofErr w:type="gramStart"/>
      <w:r>
        <w:rPr>
          <w:rFonts w:ascii="Arial" w:eastAsia="Times New Roman" w:hAnsi="Arial" w:cs="Arial"/>
          <w:color w:val="000000"/>
          <w:sz w:val="24"/>
          <w:szCs w:val="24"/>
          <w:bdr w:val="none" w:sz="0" w:space="0" w:color="auto" w:frame="1"/>
          <w:lang w:eastAsia="en-GB"/>
        </w:rPr>
        <w:t>an</w:t>
      </w:r>
      <w:proofErr w:type="gramEnd"/>
      <w:r>
        <w:rPr>
          <w:rFonts w:ascii="Arial" w:eastAsia="Times New Roman" w:hAnsi="Arial" w:cs="Arial"/>
          <w:color w:val="000000"/>
          <w:sz w:val="24"/>
          <w:szCs w:val="24"/>
          <w:bdr w:val="none" w:sz="0" w:space="0" w:color="auto" w:frame="1"/>
          <w:lang w:eastAsia="en-GB"/>
        </w:rPr>
        <w:t xml:space="preserve"> small increase in years 12-13 in 2022-23.</w:t>
      </w:r>
    </w:p>
    <w:p w14:paraId="4F69D0DA" w14:textId="77777777" w:rsidR="00F753B4" w:rsidRDefault="00F753B4" w:rsidP="00F753B4">
      <w:pPr>
        <w:shd w:val="clear" w:color="auto" w:fill="FFFFFF"/>
        <w:ind w:right="397"/>
        <w:jc w:val="both"/>
        <w:rPr>
          <w:rFonts w:ascii="Calibri" w:eastAsia="Times New Roman" w:hAnsi="Calibri" w:cs="Calibri"/>
          <w:color w:val="242424"/>
          <w:lang w:eastAsia="en-GB"/>
        </w:rPr>
      </w:pPr>
    </w:p>
    <w:p w14:paraId="297E1BB4" w14:textId="77777777" w:rsidR="00F753B4" w:rsidRDefault="00F753B4" w:rsidP="00F753B4">
      <w:pPr>
        <w:shd w:val="clear" w:color="auto" w:fill="FFFFFF"/>
        <w:ind w:right="397"/>
        <w:jc w:val="both"/>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Table14: Number of Students Attending Welsh Medium Education 2022-23</w:t>
      </w:r>
    </w:p>
    <w:p w14:paraId="65F9A06E" w14:textId="77777777" w:rsidR="00F753B4" w:rsidRPr="00D90100" w:rsidRDefault="00F753B4" w:rsidP="00F753B4">
      <w:pPr>
        <w:shd w:val="clear" w:color="auto" w:fill="FFFFFF"/>
        <w:ind w:right="397"/>
        <w:jc w:val="both"/>
        <w:rPr>
          <w:rFonts w:ascii="Calibri" w:eastAsia="Times New Roman" w:hAnsi="Calibri" w:cs="Calibri"/>
          <w:color w:val="242424"/>
          <w:lang w:eastAsia="en-GB"/>
        </w:rPr>
      </w:pPr>
    </w:p>
    <w:tbl>
      <w:tblPr>
        <w:tblW w:w="9360" w:type="dxa"/>
        <w:tblInd w:w="-10" w:type="dxa"/>
        <w:shd w:val="clear" w:color="auto" w:fill="FFFFFF"/>
        <w:tblCellMar>
          <w:left w:w="0" w:type="dxa"/>
          <w:right w:w="0" w:type="dxa"/>
        </w:tblCellMar>
        <w:tblLook w:val="04A0" w:firstRow="1" w:lastRow="0" w:firstColumn="1" w:lastColumn="0" w:noHBand="0" w:noVBand="1"/>
      </w:tblPr>
      <w:tblGrid>
        <w:gridCol w:w="1701"/>
        <w:gridCol w:w="2127"/>
        <w:gridCol w:w="2693"/>
        <w:gridCol w:w="2839"/>
      </w:tblGrid>
      <w:tr w:rsidR="00F753B4" w:rsidRPr="00D90100" w14:paraId="0E1E33E0" w14:textId="77777777" w:rsidTr="00C73D0C">
        <w:trPr>
          <w:trHeight w:val="1053"/>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8C8636" w14:textId="77777777" w:rsidR="00F753B4" w:rsidRPr="00D90100" w:rsidRDefault="00F753B4" w:rsidP="00D90100">
            <w:pP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School Rolls</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058ED3" w14:textId="77777777" w:rsidR="00F753B4" w:rsidRPr="00D90100" w:rsidRDefault="00F753B4" w:rsidP="00BD1179">
            <w:pPr>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Total Welsh and English streams</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44F9E4" w14:textId="77777777" w:rsidR="00F753B4" w:rsidRPr="00D90100" w:rsidRDefault="00F753B4" w:rsidP="00BD1179">
            <w:pPr>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Number of students in Welsh medium provision</w:t>
            </w:r>
          </w:p>
        </w:tc>
        <w:tc>
          <w:tcPr>
            <w:tcW w:w="28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34D03" w14:textId="77777777" w:rsidR="00F753B4" w:rsidRPr="00D90100" w:rsidRDefault="00F753B4" w:rsidP="00BD1179">
            <w:pPr>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Percentage of students in Welsh language streams</w:t>
            </w:r>
          </w:p>
        </w:tc>
      </w:tr>
      <w:tr w:rsidR="00F753B4" w:rsidRPr="00D90100" w14:paraId="783C7E09" w14:textId="77777777" w:rsidTr="00C73D0C">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B8CC4D" w14:textId="77777777" w:rsidR="00F753B4" w:rsidRPr="00D90100" w:rsidRDefault="00F753B4" w:rsidP="00D90100">
            <w:pP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Primary</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827B17"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color w:val="242424"/>
                <w:sz w:val="24"/>
                <w:szCs w:val="24"/>
                <w:bdr w:val="none" w:sz="0" w:space="0" w:color="auto" w:frame="1"/>
                <w:lang w:eastAsia="en-GB"/>
              </w:rPr>
              <w:t>21358</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90861"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color w:val="242424"/>
                <w:sz w:val="24"/>
                <w:szCs w:val="24"/>
                <w:bdr w:val="none" w:sz="0" w:space="0" w:color="auto" w:frame="1"/>
                <w:lang w:eastAsia="en-GB"/>
              </w:rPr>
              <w:t>3081</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36814"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b/>
                <w:bCs/>
                <w:color w:val="242424"/>
                <w:sz w:val="24"/>
                <w:szCs w:val="24"/>
                <w:bdr w:val="none" w:sz="0" w:space="0" w:color="auto" w:frame="1"/>
                <w:lang w:eastAsia="en-GB"/>
              </w:rPr>
              <w:t>14.43%</w:t>
            </w:r>
          </w:p>
        </w:tc>
      </w:tr>
      <w:tr w:rsidR="00F753B4" w:rsidRPr="00D90100" w14:paraId="3ACD3F31" w14:textId="77777777" w:rsidTr="00C73D0C">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BC1701" w14:textId="77777777" w:rsidR="00F753B4" w:rsidRPr="00D90100" w:rsidRDefault="00F753B4" w:rsidP="00D90100">
            <w:pP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Y7-11</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CB6565"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color w:val="242424"/>
                <w:sz w:val="24"/>
                <w:szCs w:val="24"/>
                <w:bdr w:val="none" w:sz="0" w:space="0" w:color="auto" w:frame="1"/>
                <w:lang w:eastAsia="en-GB"/>
              </w:rPr>
              <w:t>13298</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D99FA"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color w:val="242424"/>
                <w:sz w:val="24"/>
                <w:szCs w:val="24"/>
                <w:bdr w:val="none" w:sz="0" w:space="0" w:color="auto" w:frame="1"/>
                <w:lang w:eastAsia="en-GB"/>
              </w:rPr>
              <w:t>1733</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08CDD6"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b/>
                <w:bCs/>
                <w:color w:val="242424"/>
                <w:sz w:val="24"/>
                <w:szCs w:val="24"/>
                <w:bdr w:val="none" w:sz="0" w:space="0" w:color="auto" w:frame="1"/>
                <w:lang w:eastAsia="en-GB"/>
              </w:rPr>
              <w:t>13.03%</w:t>
            </w:r>
          </w:p>
        </w:tc>
      </w:tr>
      <w:tr w:rsidR="00F753B4" w:rsidRPr="00D90100" w14:paraId="12DDE86B" w14:textId="77777777" w:rsidTr="00C73D0C">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E1A55" w14:textId="77777777" w:rsidR="00F753B4" w:rsidRPr="00D90100" w:rsidRDefault="00F753B4" w:rsidP="00D90100">
            <w:pP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Y12-13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451F6C"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color w:val="242424"/>
                <w:sz w:val="24"/>
                <w:szCs w:val="24"/>
                <w:bdr w:val="none" w:sz="0" w:space="0" w:color="auto" w:frame="1"/>
                <w:lang w:eastAsia="en-GB"/>
              </w:rPr>
              <w:t>1269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3457A"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color w:val="242424"/>
                <w:sz w:val="24"/>
                <w:szCs w:val="24"/>
                <w:bdr w:val="none" w:sz="0" w:space="0" w:color="auto" w:frame="1"/>
                <w:lang w:eastAsia="en-GB"/>
              </w:rPr>
              <w:t>284</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D51F5"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b/>
                <w:bCs/>
                <w:color w:val="242424"/>
                <w:sz w:val="24"/>
                <w:szCs w:val="24"/>
                <w:bdr w:val="none" w:sz="0" w:space="0" w:color="auto" w:frame="1"/>
                <w:lang w:eastAsia="en-GB"/>
              </w:rPr>
              <w:t>22.38%</w:t>
            </w:r>
          </w:p>
        </w:tc>
      </w:tr>
      <w:tr w:rsidR="00F753B4" w:rsidRPr="00D90100" w14:paraId="59E19679" w14:textId="77777777" w:rsidTr="00C73D0C">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29FE20" w14:textId="77777777" w:rsidR="00F753B4" w:rsidRPr="00D90100" w:rsidRDefault="00F753B4" w:rsidP="00D90100">
            <w:pP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Total</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0706BC"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b/>
                <w:bCs/>
                <w:color w:val="242424"/>
                <w:sz w:val="24"/>
                <w:szCs w:val="24"/>
                <w:bdr w:val="none" w:sz="0" w:space="0" w:color="auto" w:frame="1"/>
                <w:lang w:eastAsia="en-GB"/>
              </w:rPr>
              <w:t>35,925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9A56D4"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b/>
                <w:bCs/>
                <w:color w:val="242424"/>
                <w:sz w:val="24"/>
                <w:szCs w:val="24"/>
                <w:bdr w:val="none" w:sz="0" w:space="0" w:color="auto" w:frame="1"/>
                <w:lang w:eastAsia="en-GB"/>
              </w:rPr>
              <w:t>5,098</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01D8A8" w14:textId="77777777" w:rsidR="00F753B4" w:rsidRPr="00D90100" w:rsidRDefault="00F753B4" w:rsidP="00BD1179">
            <w:pPr>
              <w:jc w:val="center"/>
              <w:rPr>
                <w:rFonts w:ascii="Calibri" w:eastAsia="Times New Roman" w:hAnsi="Calibri" w:cs="Calibri"/>
                <w:color w:val="242424"/>
                <w:lang w:eastAsia="en-GB"/>
              </w:rPr>
            </w:pPr>
            <w:r w:rsidRPr="00D90100">
              <w:rPr>
                <w:rFonts w:ascii="Arial" w:eastAsia="Times New Roman" w:hAnsi="Arial" w:cs="Arial"/>
                <w:b/>
                <w:bCs/>
                <w:color w:val="242424"/>
                <w:sz w:val="24"/>
                <w:szCs w:val="24"/>
                <w:bdr w:val="none" w:sz="0" w:space="0" w:color="auto" w:frame="1"/>
                <w:lang w:eastAsia="en-GB"/>
              </w:rPr>
              <w:t>14.19%</w:t>
            </w:r>
          </w:p>
        </w:tc>
      </w:tr>
    </w:tbl>
    <w:p w14:paraId="3E5679F2" w14:textId="77777777" w:rsidR="00F753B4" w:rsidRDefault="00F753B4" w:rsidP="00F753B4">
      <w:pPr>
        <w:shd w:val="clear" w:color="auto" w:fill="FFFFFF"/>
        <w:ind w:right="567"/>
        <w:jc w:val="both"/>
        <w:rPr>
          <w:rFonts w:ascii="Calibri" w:eastAsia="Times New Roman" w:hAnsi="Calibri" w:cs="Calibri"/>
          <w:color w:val="242424"/>
          <w:lang w:eastAsia="en-GB"/>
        </w:rPr>
      </w:pPr>
    </w:p>
    <w:p w14:paraId="16911887" w14:textId="77777777" w:rsidR="00F753B4" w:rsidRDefault="00F753B4" w:rsidP="00F753B4">
      <w:pPr>
        <w:shd w:val="clear" w:color="auto" w:fill="FFFFFF"/>
        <w:ind w:right="567"/>
        <w:jc w:val="both"/>
        <w:rPr>
          <w:rFonts w:ascii="Calibri" w:eastAsia="Times New Roman" w:hAnsi="Calibri" w:cs="Calibri"/>
          <w:color w:val="242424"/>
          <w:lang w:eastAsia="en-GB"/>
        </w:rPr>
      </w:pPr>
    </w:p>
    <w:p w14:paraId="57669DD3" w14:textId="77777777" w:rsidR="00F753B4" w:rsidRDefault="00F753B4" w:rsidP="00F753B4">
      <w:pPr>
        <w:shd w:val="clear" w:color="auto" w:fill="FFFFFF"/>
        <w:ind w:right="567"/>
        <w:jc w:val="both"/>
        <w:rPr>
          <w:rFonts w:ascii="Calibri" w:eastAsia="Times New Roman" w:hAnsi="Calibri" w:cs="Calibri"/>
          <w:color w:val="242424"/>
          <w:lang w:eastAsia="en-GB"/>
        </w:rPr>
      </w:pPr>
    </w:p>
    <w:p w14:paraId="16C19CFE" w14:textId="77777777" w:rsidR="00F753B4" w:rsidRDefault="00F753B4" w:rsidP="00F753B4">
      <w:pPr>
        <w:shd w:val="clear" w:color="auto" w:fill="FFFFFF"/>
        <w:ind w:right="567"/>
        <w:jc w:val="both"/>
        <w:rPr>
          <w:rFonts w:ascii="Calibri" w:eastAsia="Times New Roman" w:hAnsi="Calibri" w:cs="Calibri"/>
          <w:color w:val="242424"/>
          <w:lang w:eastAsia="en-GB"/>
        </w:rPr>
      </w:pPr>
    </w:p>
    <w:p w14:paraId="1CB080FC" w14:textId="77777777" w:rsidR="00F753B4" w:rsidRDefault="00F753B4" w:rsidP="00F753B4">
      <w:pPr>
        <w:shd w:val="clear" w:color="auto" w:fill="FFFFFF"/>
        <w:ind w:right="567"/>
        <w:jc w:val="both"/>
        <w:rPr>
          <w:rFonts w:ascii="Calibri" w:eastAsia="Times New Roman" w:hAnsi="Calibri" w:cs="Calibri"/>
          <w:color w:val="242424"/>
          <w:lang w:eastAsia="en-GB"/>
        </w:rPr>
      </w:pPr>
      <w:r w:rsidRPr="00D90100">
        <w:rPr>
          <w:rFonts w:ascii="Calibri" w:eastAsia="Times New Roman" w:hAnsi="Calibri" w:cs="Calibri"/>
          <w:color w:val="242424"/>
          <w:lang w:eastAsia="en-GB"/>
        </w:rPr>
        <w:t> </w:t>
      </w:r>
    </w:p>
    <w:p w14:paraId="3A510CAD" w14:textId="77777777" w:rsidR="00F753B4" w:rsidRPr="00D90100" w:rsidRDefault="00F753B4" w:rsidP="00F753B4">
      <w:pPr>
        <w:shd w:val="clear" w:color="auto" w:fill="FFFFFF"/>
        <w:ind w:right="567"/>
        <w:jc w:val="both"/>
        <w:rPr>
          <w:rFonts w:ascii="Calibri" w:eastAsia="Times New Roman" w:hAnsi="Calibri" w:cs="Calibri"/>
          <w:color w:val="242424"/>
          <w:lang w:eastAsia="en-GB"/>
        </w:rPr>
      </w:pPr>
      <w:r>
        <w:rPr>
          <w:rFonts w:ascii="Arial" w:eastAsia="Times New Roman" w:hAnsi="Arial" w:cs="Arial"/>
          <w:b/>
          <w:bCs/>
          <w:color w:val="000000"/>
          <w:sz w:val="24"/>
          <w:szCs w:val="24"/>
          <w:bdr w:val="none" w:sz="0" w:space="0" w:color="auto" w:frame="1"/>
          <w:lang w:eastAsia="en-GB"/>
        </w:rPr>
        <w:lastRenderedPageBreak/>
        <w:t xml:space="preserve">Table 15: Number of Students Attending Welsh Medium Education </w:t>
      </w:r>
      <w:r w:rsidRPr="00D90100">
        <w:rPr>
          <w:rFonts w:ascii="Arial" w:eastAsia="Times New Roman" w:hAnsi="Arial" w:cs="Arial"/>
          <w:b/>
          <w:bCs/>
          <w:color w:val="000000"/>
          <w:sz w:val="24"/>
          <w:szCs w:val="24"/>
          <w:bdr w:val="none" w:sz="0" w:space="0" w:color="auto" w:frame="1"/>
          <w:lang w:eastAsia="en-GB"/>
        </w:rPr>
        <w:t>202</w:t>
      </w:r>
      <w:r>
        <w:rPr>
          <w:rFonts w:ascii="Arial" w:eastAsia="Times New Roman" w:hAnsi="Arial" w:cs="Arial"/>
          <w:b/>
          <w:bCs/>
          <w:color w:val="000000"/>
          <w:sz w:val="24"/>
          <w:szCs w:val="24"/>
          <w:bdr w:val="none" w:sz="0" w:space="0" w:color="auto" w:frame="1"/>
          <w:lang w:eastAsia="en-GB"/>
        </w:rPr>
        <w:t>1-22</w:t>
      </w:r>
    </w:p>
    <w:tbl>
      <w:tblPr>
        <w:tblW w:w="9360" w:type="dxa"/>
        <w:tblInd w:w="-10" w:type="dxa"/>
        <w:shd w:val="clear" w:color="auto" w:fill="FFFFFF"/>
        <w:tblCellMar>
          <w:left w:w="0" w:type="dxa"/>
          <w:right w:w="0" w:type="dxa"/>
        </w:tblCellMar>
        <w:tblLook w:val="04A0" w:firstRow="1" w:lastRow="0" w:firstColumn="1" w:lastColumn="0" w:noHBand="0" w:noVBand="1"/>
      </w:tblPr>
      <w:tblGrid>
        <w:gridCol w:w="1701"/>
        <w:gridCol w:w="2127"/>
        <w:gridCol w:w="2693"/>
        <w:gridCol w:w="2839"/>
      </w:tblGrid>
      <w:tr w:rsidR="00F753B4" w:rsidRPr="00D90100" w14:paraId="773E9585" w14:textId="77777777" w:rsidTr="00C73D0C">
        <w:trPr>
          <w:trHeight w:val="1053"/>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602D7A" w14:textId="77777777" w:rsidR="00F753B4" w:rsidRPr="00D90100" w:rsidRDefault="00F753B4" w:rsidP="00C73D0C">
            <w:pPr>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School Rolls</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D78FC" w14:textId="77777777" w:rsidR="00F753B4" w:rsidRPr="00D90100" w:rsidRDefault="00F753B4" w:rsidP="00C73D0C">
            <w:pPr>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Total Welsh and English streams</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D74951" w14:textId="77777777" w:rsidR="00F753B4" w:rsidRPr="00D90100" w:rsidRDefault="00F753B4" w:rsidP="00C73D0C">
            <w:pPr>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Number of students in Welsh medium provision</w:t>
            </w:r>
          </w:p>
        </w:tc>
        <w:tc>
          <w:tcPr>
            <w:tcW w:w="28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24863D" w14:textId="77777777" w:rsidR="00F753B4" w:rsidRPr="00D90100" w:rsidRDefault="00F753B4" w:rsidP="00C73D0C">
            <w:pPr>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Percentage of students in Welsh language streams</w:t>
            </w:r>
          </w:p>
        </w:tc>
      </w:tr>
      <w:tr w:rsidR="00F753B4" w:rsidRPr="00D90100" w14:paraId="5F73697A" w14:textId="77777777" w:rsidTr="00C73D0C">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FAF478" w14:textId="77777777" w:rsidR="00F753B4" w:rsidRPr="00D90100" w:rsidRDefault="00F753B4" w:rsidP="00D90100">
            <w:pP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Primary</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181D3"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21394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5E5A84"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3133</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C32BC8"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14.64%</w:t>
            </w:r>
          </w:p>
        </w:tc>
      </w:tr>
      <w:tr w:rsidR="00F753B4" w:rsidRPr="00D90100" w14:paraId="23295498" w14:textId="77777777" w:rsidTr="00C73D0C">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254A5" w14:textId="77777777" w:rsidR="00F753B4" w:rsidRPr="00D90100" w:rsidRDefault="00F753B4" w:rsidP="00D90100">
            <w:pP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Y7-11</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62A4A"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12871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E12563"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1720</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640BE7"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13.36%</w:t>
            </w:r>
          </w:p>
        </w:tc>
      </w:tr>
      <w:tr w:rsidR="00F753B4" w:rsidRPr="00D90100" w14:paraId="548C778D" w14:textId="77777777" w:rsidTr="00C73D0C">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9F1421" w14:textId="77777777" w:rsidR="00F753B4" w:rsidRPr="00D90100" w:rsidRDefault="00F753B4" w:rsidP="00D90100">
            <w:pP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Y12-13</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D3DF5A"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1420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C3D5D"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294</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ADF12"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20.70%</w:t>
            </w:r>
          </w:p>
        </w:tc>
      </w:tr>
      <w:tr w:rsidR="00F753B4" w:rsidRPr="00D90100" w14:paraId="02AED1A3" w14:textId="77777777" w:rsidTr="00C73D0C">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D3370A" w14:textId="77777777" w:rsidR="00F753B4" w:rsidRPr="00D90100" w:rsidRDefault="00F753B4" w:rsidP="00D90100">
            <w:pP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Total</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F333CD"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35,685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73003"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5,147</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99DC8D" w14:textId="77777777" w:rsidR="00F753B4" w:rsidRPr="00D90100" w:rsidRDefault="00F753B4" w:rsidP="00C73D0C">
            <w:pPr>
              <w:jc w:val="center"/>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14.42%</w:t>
            </w:r>
          </w:p>
        </w:tc>
      </w:tr>
      <w:tr w:rsidR="00F753B4" w:rsidRPr="00D90100" w14:paraId="14047BB6" w14:textId="77777777" w:rsidTr="00757DB2">
        <w:trPr>
          <w:trHeight w:val="670"/>
        </w:trPr>
        <w:tc>
          <w:tcPr>
            <w:tcW w:w="9360" w:type="dxa"/>
            <w:gridSpan w:val="4"/>
            <w:shd w:val="clear" w:color="auto" w:fill="FFFFFF"/>
            <w:tcMar>
              <w:top w:w="0" w:type="dxa"/>
              <w:left w:w="108" w:type="dxa"/>
              <w:bottom w:w="0" w:type="dxa"/>
              <w:right w:w="108" w:type="dxa"/>
            </w:tcMar>
            <w:vAlign w:val="center"/>
            <w:hideMark/>
          </w:tcPr>
          <w:p w14:paraId="07AD077A" w14:textId="618D1DCB" w:rsidR="00F753B4" w:rsidRPr="00D90100" w:rsidRDefault="00F753B4" w:rsidP="003115FE">
            <w:pPr>
              <w:spacing w:before="240"/>
              <w:ind w:right="567"/>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 xml:space="preserve">Table 16: Number of Students Attending Welsh Medium Education </w:t>
            </w:r>
            <w:r w:rsidRPr="00D90100">
              <w:rPr>
                <w:rFonts w:ascii="Arial" w:eastAsia="Times New Roman" w:hAnsi="Arial" w:cs="Arial"/>
                <w:b/>
                <w:bCs/>
                <w:color w:val="000000"/>
                <w:sz w:val="24"/>
                <w:szCs w:val="24"/>
                <w:bdr w:val="none" w:sz="0" w:space="0" w:color="auto" w:frame="1"/>
                <w:lang w:eastAsia="en-GB"/>
              </w:rPr>
              <w:t>202</w:t>
            </w:r>
            <w:r w:rsidR="007D12C5">
              <w:rPr>
                <w:rFonts w:ascii="Arial" w:eastAsia="Times New Roman" w:hAnsi="Arial" w:cs="Arial"/>
                <w:b/>
                <w:bCs/>
                <w:color w:val="000000"/>
                <w:sz w:val="24"/>
                <w:szCs w:val="24"/>
                <w:bdr w:val="none" w:sz="0" w:space="0" w:color="auto" w:frame="1"/>
                <w:lang w:eastAsia="en-GB"/>
              </w:rPr>
              <w:t>0-21</w:t>
            </w:r>
          </w:p>
        </w:tc>
      </w:tr>
      <w:tr w:rsidR="00F753B4" w:rsidRPr="00D90100" w14:paraId="2A8A272A" w14:textId="77777777" w:rsidTr="00C73D0C">
        <w:trPr>
          <w:trHeight w:val="1165"/>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0ABBEB" w14:textId="77777777" w:rsidR="00F753B4" w:rsidRPr="00D90100" w:rsidRDefault="00F753B4" w:rsidP="00C73D0C">
            <w:pPr>
              <w:ind w:right="567"/>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School Rolls</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D7E38D" w14:textId="77777777" w:rsidR="00F753B4" w:rsidRPr="00D90100" w:rsidRDefault="00F753B4" w:rsidP="00C73D0C">
            <w:pPr>
              <w:ind w:right="567"/>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Total Welsh and English streams</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416AC2" w14:textId="77777777" w:rsidR="00F753B4" w:rsidRPr="00D90100" w:rsidRDefault="00F753B4" w:rsidP="00C73D0C">
            <w:pPr>
              <w:ind w:right="567"/>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Number of students in Welsh medium provision</w:t>
            </w:r>
          </w:p>
        </w:tc>
        <w:tc>
          <w:tcPr>
            <w:tcW w:w="28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A95E0F" w14:textId="77777777" w:rsidR="00F753B4" w:rsidRPr="00D90100" w:rsidRDefault="00F753B4" w:rsidP="00C73D0C">
            <w:pPr>
              <w:ind w:right="567"/>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Percentage of students in Welsh language streams</w:t>
            </w:r>
          </w:p>
        </w:tc>
      </w:tr>
      <w:tr w:rsidR="00F753B4" w:rsidRPr="00D90100" w14:paraId="037EBCA4" w14:textId="77777777" w:rsidTr="00C73D0C">
        <w:trPr>
          <w:trHeight w:val="31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0D3533" w14:textId="77777777" w:rsidR="00F753B4" w:rsidRPr="00D90100" w:rsidRDefault="00F753B4" w:rsidP="00D90100">
            <w:pPr>
              <w:ind w:right="567"/>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Primary</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BEAF2F"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21159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5366C2"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3157</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99DB4C"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14.92%</w:t>
            </w:r>
          </w:p>
        </w:tc>
      </w:tr>
      <w:tr w:rsidR="00F753B4" w:rsidRPr="00D90100" w14:paraId="34C48A36" w14:textId="77777777" w:rsidTr="00C73D0C">
        <w:trPr>
          <w:trHeight w:val="31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17A4BD" w14:textId="77777777" w:rsidR="00F753B4" w:rsidRPr="00D90100" w:rsidRDefault="00F753B4" w:rsidP="00D90100">
            <w:pPr>
              <w:ind w:right="567"/>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Y7-11</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17B33D"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12859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43F710"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1674</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69FABB"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13.02%</w:t>
            </w:r>
          </w:p>
        </w:tc>
      </w:tr>
      <w:tr w:rsidR="00F753B4" w:rsidRPr="00D90100" w14:paraId="5FF25C99" w14:textId="77777777" w:rsidTr="00C73D0C">
        <w:trPr>
          <w:trHeight w:val="48"/>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F70EE2" w14:textId="77777777" w:rsidR="00F753B4" w:rsidRPr="00D90100" w:rsidRDefault="00F753B4" w:rsidP="00D90100">
            <w:pPr>
              <w:ind w:right="567"/>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Y12-13</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02E911"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1507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B3F97C"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315</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6C863"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20.90%</w:t>
            </w:r>
          </w:p>
        </w:tc>
      </w:tr>
      <w:tr w:rsidR="00F753B4" w:rsidRPr="00D90100" w14:paraId="2D0DAA9F" w14:textId="77777777" w:rsidTr="00C73D0C">
        <w:trPr>
          <w:trHeight w:val="31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7433A" w14:textId="77777777" w:rsidR="00F753B4" w:rsidRPr="00D90100" w:rsidRDefault="00F753B4" w:rsidP="00D90100">
            <w:pPr>
              <w:ind w:right="567"/>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Total</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3B0C9F"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35,525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FEFAC"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5,146</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A975D" w14:textId="77777777" w:rsidR="00F753B4" w:rsidRPr="00D90100" w:rsidRDefault="00F753B4" w:rsidP="00C73D0C">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14.49%</w:t>
            </w:r>
          </w:p>
        </w:tc>
      </w:tr>
    </w:tbl>
    <w:p w14:paraId="00575574" w14:textId="77777777" w:rsidR="00F753B4" w:rsidRPr="00D90100" w:rsidRDefault="00F753B4" w:rsidP="00F753B4">
      <w:pPr>
        <w:shd w:val="clear" w:color="auto" w:fill="FFFFFF"/>
        <w:ind w:right="567"/>
        <w:rPr>
          <w:rFonts w:ascii="Calibri" w:eastAsia="Times New Roman" w:hAnsi="Calibri" w:cs="Calibri"/>
          <w:color w:val="242424"/>
          <w:lang w:eastAsia="en-GB"/>
        </w:rPr>
      </w:pPr>
    </w:p>
    <w:tbl>
      <w:tblPr>
        <w:tblW w:w="9346" w:type="dxa"/>
        <w:shd w:val="clear" w:color="auto" w:fill="FFFFFF"/>
        <w:tblCellMar>
          <w:left w:w="0" w:type="dxa"/>
          <w:right w:w="0" w:type="dxa"/>
        </w:tblCellMar>
        <w:tblLook w:val="04A0" w:firstRow="1" w:lastRow="0" w:firstColumn="1" w:lastColumn="0" w:noHBand="0" w:noVBand="1"/>
      </w:tblPr>
      <w:tblGrid>
        <w:gridCol w:w="1691"/>
        <w:gridCol w:w="2268"/>
        <w:gridCol w:w="2552"/>
        <w:gridCol w:w="2835"/>
      </w:tblGrid>
      <w:tr w:rsidR="00F753B4" w:rsidRPr="00D90100" w14:paraId="5BF7713A" w14:textId="77777777" w:rsidTr="008D0052">
        <w:trPr>
          <w:trHeight w:val="390"/>
        </w:trPr>
        <w:tc>
          <w:tcPr>
            <w:tcW w:w="9346" w:type="dxa"/>
            <w:gridSpan w:val="4"/>
            <w:shd w:val="clear" w:color="auto" w:fill="FFFFFF"/>
            <w:tcMar>
              <w:top w:w="0" w:type="dxa"/>
              <w:left w:w="108" w:type="dxa"/>
              <w:bottom w:w="0" w:type="dxa"/>
              <w:right w:w="108" w:type="dxa"/>
            </w:tcMar>
          </w:tcPr>
          <w:p w14:paraId="317605C1" w14:textId="00D3DA84" w:rsidR="00F753B4" w:rsidRPr="00D90100" w:rsidRDefault="00F753B4" w:rsidP="008D0052">
            <w:pPr>
              <w:shd w:val="clear" w:color="auto" w:fill="FFFFFF"/>
              <w:ind w:right="567"/>
              <w:rPr>
                <w:rFonts w:ascii="Calibri" w:eastAsia="Times New Roman" w:hAnsi="Calibri" w:cs="Calibri"/>
                <w:color w:val="242424"/>
                <w:lang w:eastAsia="en-GB"/>
              </w:rPr>
            </w:pPr>
            <w:r w:rsidRPr="007151B9">
              <w:rPr>
                <w:rFonts w:ascii="Arial" w:eastAsia="Times New Roman" w:hAnsi="Arial" w:cs="Arial"/>
                <w:b/>
                <w:bCs/>
                <w:color w:val="000000"/>
                <w:sz w:val="24"/>
                <w:szCs w:val="24"/>
                <w:bdr w:val="none" w:sz="0" w:space="0" w:color="auto" w:frame="1"/>
                <w:lang w:eastAsia="en-GB"/>
              </w:rPr>
              <w:t>Table 1</w:t>
            </w:r>
            <w:r>
              <w:rPr>
                <w:rFonts w:ascii="Arial" w:eastAsia="Times New Roman" w:hAnsi="Arial" w:cs="Arial"/>
                <w:b/>
                <w:bCs/>
                <w:color w:val="000000"/>
                <w:sz w:val="24"/>
                <w:szCs w:val="24"/>
                <w:bdr w:val="none" w:sz="0" w:space="0" w:color="auto" w:frame="1"/>
                <w:lang w:eastAsia="en-GB"/>
              </w:rPr>
              <w:t>7</w:t>
            </w:r>
            <w:r w:rsidRPr="007151B9">
              <w:rPr>
                <w:rFonts w:ascii="Arial" w:eastAsia="Times New Roman" w:hAnsi="Arial" w:cs="Arial"/>
                <w:b/>
                <w:bCs/>
                <w:color w:val="000000"/>
                <w:sz w:val="24"/>
                <w:szCs w:val="24"/>
                <w:bdr w:val="none" w:sz="0" w:space="0" w:color="auto" w:frame="1"/>
                <w:lang w:eastAsia="en-GB"/>
              </w:rPr>
              <w:t>: Number of Students Attending Welsh Medium Education 20</w:t>
            </w:r>
            <w:r w:rsidR="007D12C5">
              <w:rPr>
                <w:rFonts w:ascii="Arial" w:eastAsia="Times New Roman" w:hAnsi="Arial" w:cs="Arial"/>
                <w:b/>
                <w:bCs/>
                <w:color w:val="000000"/>
                <w:sz w:val="24"/>
                <w:szCs w:val="24"/>
                <w:bdr w:val="none" w:sz="0" w:space="0" w:color="auto" w:frame="1"/>
                <w:lang w:eastAsia="en-GB"/>
              </w:rPr>
              <w:t>19-20</w:t>
            </w:r>
          </w:p>
          <w:p w14:paraId="17C782F3" w14:textId="77777777" w:rsidR="00F753B4" w:rsidRDefault="00F753B4" w:rsidP="00C73D0C">
            <w:pPr>
              <w:ind w:right="567"/>
              <w:jc w:val="center"/>
              <w:rPr>
                <w:rFonts w:ascii="Arial" w:eastAsia="Times New Roman" w:hAnsi="Arial" w:cs="Arial"/>
                <w:b/>
                <w:bCs/>
                <w:color w:val="000000"/>
                <w:sz w:val="24"/>
                <w:szCs w:val="24"/>
                <w:bdr w:val="none" w:sz="0" w:space="0" w:color="auto" w:frame="1"/>
                <w:lang w:eastAsia="en-GB"/>
              </w:rPr>
            </w:pPr>
          </w:p>
        </w:tc>
      </w:tr>
      <w:tr w:rsidR="00F753B4" w:rsidRPr="00D90100" w14:paraId="73C8CADE" w14:textId="77777777" w:rsidTr="008D0052">
        <w:trPr>
          <w:trHeight w:val="390"/>
        </w:trPr>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BFACD1" w14:textId="77777777" w:rsidR="00F753B4" w:rsidRPr="00D90100" w:rsidRDefault="00F753B4" w:rsidP="00C73D0C">
            <w:pPr>
              <w:ind w:right="567"/>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School Rolls</w:t>
            </w:r>
          </w:p>
        </w:tc>
        <w:tc>
          <w:tcPr>
            <w:tcW w:w="2268"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55933C" w14:textId="77777777" w:rsidR="00F753B4" w:rsidRPr="00D90100" w:rsidRDefault="00F753B4" w:rsidP="00C73D0C">
            <w:pPr>
              <w:ind w:right="567"/>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Total Welsh and English streams</w:t>
            </w:r>
          </w:p>
        </w:tc>
        <w:tc>
          <w:tcPr>
            <w:tcW w:w="255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FE3F50" w14:textId="77777777" w:rsidR="00F753B4" w:rsidRPr="00D90100" w:rsidRDefault="00F753B4" w:rsidP="00C73D0C">
            <w:pPr>
              <w:ind w:right="567"/>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Number of students in Welsh medium provision</w:t>
            </w:r>
          </w:p>
        </w:tc>
        <w:tc>
          <w:tcPr>
            <w:tcW w:w="28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CFA3B8" w14:textId="77777777" w:rsidR="00F753B4" w:rsidRPr="00D90100" w:rsidRDefault="00F753B4" w:rsidP="00C73D0C">
            <w:pPr>
              <w:ind w:right="567"/>
              <w:jc w:val="center"/>
              <w:rPr>
                <w:rFonts w:ascii="Calibri" w:eastAsia="Times New Roman" w:hAnsi="Calibri" w:cs="Calibri"/>
                <w:b/>
                <w:bCs/>
                <w:color w:val="242424"/>
                <w:lang w:eastAsia="en-GB"/>
              </w:rPr>
            </w:pPr>
            <w:r>
              <w:rPr>
                <w:rFonts w:ascii="Arial" w:eastAsia="Times New Roman" w:hAnsi="Arial" w:cs="Arial"/>
                <w:b/>
                <w:bCs/>
                <w:color w:val="000000"/>
                <w:sz w:val="24"/>
                <w:szCs w:val="24"/>
                <w:bdr w:val="none" w:sz="0" w:space="0" w:color="auto" w:frame="1"/>
                <w:lang w:eastAsia="en-GB"/>
              </w:rPr>
              <w:t xml:space="preserve">% of </w:t>
            </w:r>
            <w:r w:rsidRPr="00D90100">
              <w:rPr>
                <w:rFonts w:ascii="Arial" w:eastAsia="Times New Roman" w:hAnsi="Arial" w:cs="Arial"/>
                <w:b/>
                <w:bCs/>
                <w:color w:val="000000"/>
                <w:sz w:val="24"/>
                <w:szCs w:val="24"/>
                <w:bdr w:val="none" w:sz="0" w:space="0" w:color="auto" w:frame="1"/>
                <w:lang w:eastAsia="en-GB"/>
              </w:rPr>
              <w:t>students in Welsh</w:t>
            </w:r>
            <w:r>
              <w:rPr>
                <w:rFonts w:ascii="Arial" w:eastAsia="Times New Roman" w:hAnsi="Arial" w:cs="Arial"/>
                <w:b/>
                <w:bCs/>
                <w:color w:val="000000"/>
                <w:sz w:val="24"/>
                <w:szCs w:val="24"/>
                <w:bdr w:val="none" w:sz="0" w:space="0" w:color="auto" w:frame="1"/>
                <w:lang w:eastAsia="en-GB"/>
              </w:rPr>
              <w:t xml:space="preserve"> </w:t>
            </w:r>
            <w:r w:rsidRPr="00D90100">
              <w:rPr>
                <w:rFonts w:ascii="Arial" w:eastAsia="Times New Roman" w:hAnsi="Arial" w:cs="Arial"/>
                <w:b/>
                <w:bCs/>
                <w:color w:val="000000"/>
                <w:sz w:val="24"/>
                <w:szCs w:val="24"/>
                <w:bdr w:val="none" w:sz="0" w:space="0" w:color="auto" w:frame="1"/>
                <w:lang w:eastAsia="en-GB"/>
              </w:rPr>
              <w:t>language streams</w:t>
            </w:r>
          </w:p>
        </w:tc>
      </w:tr>
      <w:tr w:rsidR="00F753B4" w:rsidRPr="00D90100" w14:paraId="7E011AEA" w14:textId="77777777" w:rsidTr="008D0052">
        <w:trPr>
          <w:trHeight w:val="105"/>
        </w:trPr>
        <w:tc>
          <w:tcPr>
            <w:tcW w:w="169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1B9EC1" w14:textId="77777777" w:rsidR="00F753B4" w:rsidRPr="00D90100" w:rsidRDefault="00F753B4" w:rsidP="00D90100">
            <w:pPr>
              <w:ind w:right="567"/>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Primary</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A658E9"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22190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DB3CC"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3519</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5D741B9"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15.9%</w:t>
            </w:r>
          </w:p>
        </w:tc>
      </w:tr>
      <w:tr w:rsidR="00F753B4" w:rsidRPr="00D90100" w14:paraId="57408C7F" w14:textId="77777777" w:rsidTr="00C73D0C">
        <w:trPr>
          <w:trHeight w:val="105"/>
        </w:trPr>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727281" w14:textId="77777777" w:rsidR="00F753B4" w:rsidRPr="00D90100" w:rsidRDefault="00F753B4" w:rsidP="00D90100">
            <w:pPr>
              <w:ind w:right="567"/>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Y7-11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F7D21"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12331</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9032A8"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1503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F41E70"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12.2%</w:t>
            </w:r>
          </w:p>
        </w:tc>
      </w:tr>
      <w:tr w:rsidR="00F753B4" w:rsidRPr="00D90100" w14:paraId="184B5807" w14:textId="77777777" w:rsidTr="00C73D0C">
        <w:trPr>
          <w:trHeight w:val="105"/>
        </w:trPr>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5ACDDC" w14:textId="77777777" w:rsidR="00F753B4" w:rsidRPr="00D90100" w:rsidRDefault="00F753B4" w:rsidP="00D90100">
            <w:pPr>
              <w:ind w:right="567"/>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Y12-</w:t>
            </w:r>
            <w:r>
              <w:rPr>
                <w:rFonts w:ascii="Arial" w:eastAsia="Times New Roman" w:hAnsi="Arial" w:cs="Arial"/>
                <w:b/>
                <w:bCs/>
                <w:color w:val="000000"/>
                <w:sz w:val="24"/>
                <w:szCs w:val="24"/>
                <w:bdr w:val="none" w:sz="0" w:space="0" w:color="auto" w:frame="1"/>
                <w:lang w:eastAsia="en-GB"/>
              </w:rPr>
              <w:t>13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85613"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1358</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2AF8FB"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273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9EAC79"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20.1%</w:t>
            </w:r>
          </w:p>
        </w:tc>
      </w:tr>
      <w:tr w:rsidR="00F753B4" w:rsidRPr="00D90100" w14:paraId="167CDC89" w14:textId="77777777" w:rsidTr="00C73D0C">
        <w:trPr>
          <w:trHeight w:val="105"/>
        </w:trPr>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7CD59E" w14:textId="77777777" w:rsidR="00F753B4" w:rsidRPr="00D90100" w:rsidRDefault="00F753B4" w:rsidP="00D90100">
            <w:pPr>
              <w:ind w:right="567"/>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Total</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BD667"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35,879</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FD1C9D"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5,295</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83F7BCA"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14.8%</w:t>
            </w:r>
          </w:p>
        </w:tc>
      </w:tr>
    </w:tbl>
    <w:p w14:paraId="4F2539AD" w14:textId="77777777" w:rsidR="00F753B4" w:rsidRDefault="00F753B4" w:rsidP="00F753B4">
      <w:pPr>
        <w:shd w:val="clear" w:color="auto" w:fill="FFFFFF"/>
        <w:ind w:right="567"/>
        <w:rPr>
          <w:rFonts w:ascii="Arial" w:eastAsia="Times New Roman" w:hAnsi="Arial" w:cs="Arial"/>
          <w:b/>
          <w:bCs/>
          <w:color w:val="000000"/>
          <w:sz w:val="24"/>
          <w:szCs w:val="24"/>
          <w:bdr w:val="none" w:sz="0" w:space="0" w:color="auto" w:frame="1"/>
          <w:lang w:eastAsia="en-GB"/>
        </w:rPr>
      </w:pPr>
    </w:p>
    <w:tbl>
      <w:tblPr>
        <w:tblW w:w="9346" w:type="dxa"/>
        <w:shd w:val="clear" w:color="auto" w:fill="FFFFFF"/>
        <w:tblCellMar>
          <w:left w:w="0" w:type="dxa"/>
          <w:right w:w="0" w:type="dxa"/>
        </w:tblCellMar>
        <w:tblLook w:val="04A0" w:firstRow="1" w:lastRow="0" w:firstColumn="1" w:lastColumn="0" w:noHBand="0" w:noVBand="1"/>
      </w:tblPr>
      <w:tblGrid>
        <w:gridCol w:w="1691"/>
        <w:gridCol w:w="2265"/>
        <w:gridCol w:w="2549"/>
        <w:gridCol w:w="2831"/>
        <w:gridCol w:w="10"/>
      </w:tblGrid>
      <w:tr w:rsidR="00F753B4" w14:paraId="60D249B6" w14:textId="77777777" w:rsidTr="008D0052">
        <w:trPr>
          <w:gridAfter w:val="1"/>
          <w:wAfter w:w="10" w:type="dxa"/>
          <w:trHeight w:val="390"/>
        </w:trPr>
        <w:tc>
          <w:tcPr>
            <w:tcW w:w="9336" w:type="dxa"/>
            <w:gridSpan w:val="4"/>
            <w:shd w:val="clear" w:color="auto" w:fill="FFFFFF"/>
            <w:tcMar>
              <w:top w:w="0" w:type="dxa"/>
              <w:left w:w="108" w:type="dxa"/>
              <w:bottom w:w="0" w:type="dxa"/>
              <w:right w:w="108" w:type="dxa"/>
            </w:tcMar>
          </w:tcPr>
          <w:p w14:paraId="62228DBE" w14:textId="76470262" w:rsidR="00F753B4" w:rsidRPr="00D90100" w:rsidRDefault="00F753B4" w:rsidP="002F5322">
            <w:pPr>
              <w:shd w:val="clear" w:color="auto" w:fill="FFFFFF"/>
              <w:ind w:right="567"/>
              <w:rPr>
                <w:rFonts w:ascii="Calibri" w:eastAsia="Times New Roman" w:hAnsi="Calibri" w:cs="Calibri"/>
                <w:color w:val="242424"/>
                <w:lang w:eastAsia="en-GB"/>
              </w:rPr>
            </w:pPr>
            <w:r w:rsidRPr="007151B9">
              <w:rPr>
                <w:rFonts w:ascii="Arial" w:eastAsia="Times New Roman" w:hAnsi="Arial" w:cs="Arial"/>
                <w:b/>
                <w:bCs/>
                <w:color w:val="000000"/>
                <w:sz w:val="24"/>
                <w:szCs w:val="24"/>
                <w:bdr w:val="none" w:sz="0" w:space="0" w:color="auto" w:frame="1"/>
                <w:lang w:eastAsia="en-GB"/>
              </w:rPr>
              <w:t>Table 1</w:t>
            </w:r>
            <w:r>
              <w:rPr>
                <w:rFonts w:ascii="Arial" w:eastAsia="Times New Roman" w:hAnsi="Arial" w:cs="Arial"/>
                <w:b/>
                <w:bCs/>
                <w:color w:val="000000"/>
                <w:sz w:val="24"/>
                <w:szCs w:val="24"/>
                <w:bdr w:val="none" w:sz="0" w:space="0" w:color="auto" w:frame="1"/>
                <w:lang w:eastAsia="en-GB"/>
              </w:rPr>
              <w:t>8</w:t>
            </w:r>
            <w:r w:rsidRPr="007151B9">
              <w:rPr>
                <w:rFonts w:ascii="Arial" w:eastAsia="Times New Roman" w:hAnsi="Arial" w:cs="Arial"/>
                <w:b/>
                <w:bCs/>
                <w:color w:val="000000"/>
                <w:sz w:val="24"/>
                <w:szCs w:val="24"/>
                <w:bdr w:val="none" w:sz="0" w:space="0" w:color="auto" w:frame="1"/>
                <w:lang w:eastAsia="en-GB"/>
              </w:rPr>
              <w:t>: Number of Students Attending Welsh Medium Education 20</w:t>
            </w:r>
            <w:r>
              <w:rPr>
                <w:rFonts w:ascii="Arial" w:eastAsia="Times New Roman" w:hAnsi="Arial" w:cs="Arial"/>
                <w:b/>
                <w:bCs/>
                <w:color w:val="000000"/>
                <w:sz w:val="24"/>
                <w:szCs w:val="24"/>
                <w:bdr w:val="none" w:sz="0" w:space="0" w:color="auto" w:frame="1"/>
                <w:lang w:eastAsia="en-GB"/>
              </w:rPr>
              <w:t>1</w:t>
            </w:r>
            <w:r w:rsidR="007D12C5">
              <w:rPr>
                <w:rFonts w:ascii="Arial" w:eastAsia="Times New Roman" w:hAnsi="Arial" w:cs="Arial"/>
                <w:b/>
                <w:bCs/>
                <w:color w:val="000000"/>
                <w:sz w:val="24"/>
                <w:szCs w:val="24"/>
                <w:bdr w:val="none" w:sz="0" w:space="0" w:color="auto" w:frame="1"/>
                <w:lang w:eastAsia="en-GB"/>
              </w:rPr>
              <w:t>8-19</w:t>
            </w:r>
          </w:p>
          <w:p w14:paraId="62A4A171" w14:textId="77777777" w:rsidR="00F753B4" w:rsidRDefault="00F753B4" w:rsidP="002F5322">
            <w:pPr>
              <w:ind w:right="567"/>
              <w:jc w:val="center"/>
              <w:rPr>
                <w:rFonts w:ascii="Arial" w:eastAsia="Times New Roman" w:hAnsi="Arial" w:cs="Arial"/>
                <w:b/>
                <w:bCs/>
                <w:color w:val="000000"/>
                <w:sz w:val="24"/>
                <w:szCs w:val="24"/>
                <w:bdr w:val="none" w:sz="0" w:space="0" w:color="auto" w:frame="1"/>
                <w:lang w:eastAsia="en-GB"/>
              </w:rPr>
            </w:pPr>
          </w:p>
        </w:tc>
      </w:tr>
      <w:tr w:rsidR="00F753B4" w:rsidRPr="00D90100" w14:paraId="3CB16D76" w14:textId="77777777" w:rsidTr="008D0052">
        <w:trPr>
          <w:trHeight w:val="390"/>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62A6E7" w14:textId="77777777" w:rsidR="00F753B4" w:rsidRPr="00D90100" w:rsidRDefault="00F753B4" w:rsidP="00C73D0C">
            <w:pPr>
              <w:ind w:right="567"/>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School Rolls</w:t>
            </w:r>
          </w:p>
        </w:tc>
        <w:tc>
          <w:tcPr>
            <w:tcW w:w="22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A9D951" w14:textId="77777777" w:rsidR="00F753B4" w:rsidRPr="00D90100" w:rsidRDefault="00F753B4" w:rsidP="00C73D0C">
            <w:pPr>
              <w:ind w:right="567"/>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Total Welsh and English streams</w:t>
            </w:r>
          </w:p>
        </w:tc>
        <w:tc>
          <w:tcPr>
            <w:tcW w:w="25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402B364" w14:textId="77777777" w:rsidR="00F753B4" w:rsidRPr="00D90100" w:rsidRDefault="00F753B4" w:rsidP="00C73D0C">
            <w:pPr>
              <w:ind w:right="567"/>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Number of students in Welsh medium provision</w:t>
            </w:r>
          </w:p>
        </w:tc>
        <w:tc>
          <w:tcPr>
            <w:tcW w:w="284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A901A9" w14:textId="77777777" w:rsidR="00F753B4" w:rsidRPr="00D90100" w:rsidRDefault="00F753B4" w:rsidP="00C73D0C">
            <w:pPr>
              <w:ind w:right="567"/>
              <w:jc w:val="center"/>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Percentage of students in Welsh language streams</w:t>
            </w:r>
          </w:p>
        </w:tc>
      </w:tr>
      <w:tr w:rsidR="00F753B4" w:rsidRPr="00D90100" w14:paraId="74E9EC3D" w14:textId="77777777" w:rsidTr="008D0052">
        <w:trPr>
          <w:trHeight w:val="105"/>
        </w:trPr>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C12320" w14:textId="77777777" w:rsidR="00F753B4" w:rsidRPr="00D90100" w:rsidRDefault="00F753B4" w:rsidP="00D90100">
            <w:pPr>
              <w:ind w:right="567"/>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Primary</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6D8BF7"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22147</w:t>
            </w:r>
          </w:p>
        </w:tc>
        <w:tc>
          <w:tcPr>
            <w:tcW w:w="2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F80FD"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3306</w:t>
            </w:r>
          </w:p>
        </w:tc>
        <w:tc>
          <w:tcPr>
            <w:tcW w:w="28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241FEF"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14.9%</w:t>
            </w:r>
          </w:p>
        </w:tc>
      </w:tr>
      <w:tr w:rsidR="00F753B4" w:rsidRPr="00D90100" w14:paraId="3BB72C71" w14:textId="77777777" w:rsidTr="008D0052">
        <w:trPr>
          <w:trHeight w:val="105"/>
        </w:trPr>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18C6E3" w14:textId="77777777" w:rsidR="00F753B4" w:rsidRPr="00D90100" w:rsidRDefault="00F753B4" w:rsidP="00D90100">
            <w:pPr>
              <w:ind w:right="567"/>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Y7-11</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2CD81"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12246</w:t>
            </w:r>
          </w:p>
        </w:tc>
        <w:tc>
          <w:tcPr>
            <w:tcW w:w="2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E29BEF"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1503</w:t>
            </w:r>
          </w:p>
        </w:tc>
        <w:tc>
          <w:tcPr>
            <w:tcW w:w="28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852A5E"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12.3%</w:t>
            </w:r>
          </w:p>
        </w:tc>
      </w:tr>
      <w:tr w:rsidR="00F753B4" w:rsidRPr="00D90100" w14:paraId="66581B0A" w14:textId="77777777" w:rsidTr="008D0052">
        <w:trPr>
          <w:trHeight w:val="105"/>
        </w:trPr>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30D226" w14:textId="77777777" w:rsidR="00F753B4" w:rsidRPr="00D90100" w:rsidRDefault="00F753B4" w:rsidP="00D90100">
            <w:pPr>
              <w:ind w:right="567"/>
              <w:rPr>
                <w:rFonts w:ascii="Calibri" w:eastAsia="Times New Roman" w:hAnsi="Calibri" w:cs="Calibri"/>
                <w:b/>
                <w:bCs/>
                <w:color w:val="242424"/>
                <w:lang w:eastAsia="en-GB"/>
              </w:rPr>
            </w:pPr>
            <w:r w:rsidRPr="00D90100">
              <w:rPr>
                <w:rFonts w:ascii="Arial" w:eastAsia="Times New Roman" w:hAnsi="Arial" w:cs="Arial"/>
                <w:b/>
                <w:bCs/>
                <w:color w:val="000000"/>
                <w:sz w:val="24"/>
                <w:szCs w:val="24"/>
                <w:bdr w:val="none" w:sz="0" w:space="0" w:color="auto" w:frame="1"/>
                <w:lang w:eastAsia="en-GB"/>
              </w:rPr>
              <w:t>Y12-</w:t>
            </w:r>
            <w:r>
              <w:rPr>
                <w:rFonts w:ascii="Arial" w:eastAsia="Times New Roman" w:hAnsi="Arial" w:cs="Arial"/>
                <w:b/>
                <w:bCs/>
                <w:color w:val="000000"/>
                <w:sz w:val="24"/>
                <w:szCs w:val="24"/>
                <w:bdr w:val="none" w:sz="0" w:space="0" w:color="auto" w:frame="1"/>
                <w:lang w:eastAsia="en-GB"/>
              </w:rPr>
              <w:t>13</w:t>
            </w:r>
            <w:r w:rsidRPr="00D90100">
              <w:rPr>
                <w:rFonts w:ascii="Arial" w:eastAsia="Times New Roman" w:hAnsi="Arial" w:cs="Arial"/>
                <w:b/>
                <w:bCs/>
                <w:color w:val="000000"/>
                <w:sz w:val="24"/>
                <w:szCs w:val="24"/>
                <w:bdr w:val="none" w:sz="0" w:space="0" w:color="auto" w:frame="1"/>
                <w:lang w:eastAsia="en-GB"/>
              </w:rPr>
              <w:t> </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FAF99C"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1318</w:t>
            </w:r>
          </w:p>
        </w:tc>
        <w:tc>
          <w:tcPr>
            <w:tcW w:w="2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6AE9D"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273</w:t>
            </w:r>
          </w:p>
        </w:tc>
        <w:tc>
          <w:tcPr>
            <w:tcW w:w="28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A587D1"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20.7%</w:t>
            </w:r>
          </w:p>
        </w:tc>
      </w:tr>
      <w:tr w:rsidR="00F753B4" w:rsidRPr="00D90100" w14:paraId="3EA9E513" w14:textId="77777777" w:rsidTr="008D0052">
        <w:trPr>
          <w:trHeight w:val="105"/>
        </w:trPr>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123EB9" w14:textId="77777777" w:rsidR="00F753B4" w:rsidRPr="00D90100" w:rsidRDefault="00F753B4" w:rsidP="00D90100">
            <w:pPr>
              <w:ind w:right="567"/>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Total</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FD3539"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35,711</w:t>
            </w:r>
          </w:p>
        </w:tc>
        <w:tc>
          <w:tcPr>
            <w:tcW w:w="2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EF8267"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5,082</w:t>
            </w:r>
          </w:p>
        </w:tc>
        <w:tc>
          <w:tcPr>
            <w:tcW w:w="28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26A9A30" w14:textId="77777777" w:rsidR="00F753B4" w:rsidRPr="00D90100" w:rsidRDefault="00F753B4" w:rsidP="00D90100">
            <w:pPr>
              <w:ind w:right="567"/>
              <w:jc w:val="right"/>
              <w:rPr>
                <w:rFonts w:ascii="Calibri" w:eastAsia="Times New Roman" w:hAnsi="Calibri" w:cs="Calibri"/>
                <w:color w:val="242424"/>
                <w:lang w:eastAsia="en-GB"/>
              </w:rPr>
            </w:pPr>
            <w:r w:rsidRPr="00D90100">
              <w:rPr>
                <w:rFonts w:ascii="Arial" w:eastAsia="Times New Roman" w:hAnsi="Arial" w:cs="Arial"/>
                <w:b/>
                <w:bCs/>
                <w:color w:val="000000"/>
                <w:sz w:val="24"/>
                <w:szCs w:val="24"/>
                <w:bdr w:val="none" w:sz="0" w:space="0" w:color="auto" w:frame="1"/>
                <w:lang w:eastAsia="en-GB"/>
              </w:rPr>
              <w:t>14.2%</w:t>
            </w:r>
          </w:p>
        </w:tc>
      </w:tr>
    </w:tbl>
    <w:p w14:paraId="16C5E83D" w14:textId="77777777" w:rsidR="00F753B4" w:rsidRPr="00D90100" w:rsidRDefault="00F753B4" w:rsidP="00F753B4">
      <w:pPr>
        <w:shd w:val="clear" w:color="auto" w:fill="FFFFFF"/>
        <w:ind w:right="567"/>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 </w:t>
      </w:r>
    </w:p>
    <w:p w14:paraId="416B39F0" w14:textId="77777777" w:rsidR="00F753B4" w:rsidRPr="00D90100" w:rsidRDefault="00F753B4" w:rsidP="00F753B4">
      <w:pPr>
        <w:shd w:val="clear" w:color="auto" w:fill="FFFFFF"/>
        <w:ind w:right="397"/>
        <w:jc w:val="both"/>
        <w:rPr>
          <w:rFonts w:ascii="Calibri" w:eastAsia="Times New Roman" w:hAnsi="Calibri" w:cs="Calibri"/>
          <w:color w:val="242424"/>
          <w:lang w:eastAsia="en-GB"/>
        </w:rPr>
      </w:pPr>
      <w:r w:rsidRPr="00D90100">
        <w:rPr>
          <w:rFonts w:ascii="Arial" w:eastAsia="Times New Roman" w:hAnsi="Arial" w:cs="Arial"/>
          <w:color w:val="000000"/>
          <w:sz w:val="24"/>
          <w:szCs w:val="24"/>
          <w:bdr w:val="none" w:sz="0" w:space="0" w:color="auto" w:frame="1"/>
          <w:lang w:eastAsia="en-GB"/>
        </w:rPr>
        <w:t>In GCSE Welsh First Language, </w:t>
      </w:r>
      <w:r w:rsidRPr="00D90100">
        <w:rPr>
          <w:rFonts w:ascii="Arial" w:eastAsia="Times New Roman" w:hAnsi="Arial" w:cs="Arial"/>
          <w:color w:val="242424"/>
          <w:sz w:val="24"/>
          <w:szCs w:val="24"/>
          <w:bdr w:val="none" w:sz="0" w:space="0" w:color="auto" w:frame="1"/>
          <w:lang w:eastAsia="en-GB"/>
        </w:rPr>
        <w:t>78.2</w:t>
      </w:r>
      <w:r w:rsidRPr="00D90100">
        <w:rPr>
          <w:rFonts w:ascii="Arial" w:eastAsia="Times New Roman" w:hAnsi="Arial" w:cs="Arial"/>
          <w:color w:val="000000"/>
          <w:sz w:val="24"/>
          <w:szCs w:val="24"/>
          <w:bdr w:val="none" w:sz="0" w:space="0" w:color="auto" w:frame="1"/>
          <w:lang w:eastAsia="en-GB"/>
        </w:rPr>
        <w:t>% in 202</w:t>
      </w:r>
      <w:r w:rsidRPr="00D90100">
        <w:rPr>
          <w:rFonts w:ascii="Arial" w:eastAsia="Times New Roman" w:hAnsi="Arial" w:cs="Arial"/>
          <w:color w:val="242424"/>
          <w:sz w:val="24"/>
          <w:szCs w:val="24"/>
          <w:bdr w:val="none" w:sz="0" w:space="0" w:color="auto" w:frame="1"/>
          <w:lang w:eastAsia="en-GB"/>
        </w:rPr>
        <w:t>3</w:t>
      </w:r>
      <w:r w:rsidRPr="00D90100">
        <w:rPr>
          <w:rFonts w:ascii="Arial" w:eastAsia="Times New Roman" w:hAnsi="Arial" w:cs="Arial"/>
          <w:color w:val="000000"/>
          <w:sz w:val="24"/>
          <w:szCs w:val="24"/>
          <w:bdr w:val="none" w:sz="0" w:space="0" w:color="auto" w:frame="1"/>
          <w:lang w:eastAsia="en-GB"/>
        </w:rPr>
        <w:t> of students attain grades A*- C, and numbers entering this subject (</w:t>
      </w:r>
      <w:r w:rsidRPr="00D90100">
        <w:rPr>
          <w:rFonts w:ascii="Arial" w:eastAsia="Times New Roman" w:hAnsi="Arial" w:cs="Arial"/>
          <w:color w:val="242424"/>
          <w:sz w:val="24"/>
          <w:szCs w:val="24"/>
          <w:bdr w:val="none" w:sz="0" w:space="0" w:color="auto" w:frame="1"/>
          <w:lang w:eastAsia="en-GB"/>
        </w:rPr>
        <w:t>307</w:t>
      </w:r>
      <w:r w:rsidRPr="00D90100">
        <w:rPr>
          <w:rFonts w:ascii="Arial" w:eastAsia="Times New Roman" w:hAnsi="Arial" w:cs="Arial"/>
          <w:color w:val="000000"/>
          <w:sz w:val="24"/>
          <w:szCs w:val="24"/>
          <w:bdr w:val="none" w:sz="0" w:space="0" w:color="auto" w:frame="1"/>
          <w:lang w:eastAsia="en-GB"/>
        </w:rPr>
        <w:t> entries) were </w:t>
      </w:r>
      <w:r w:rsidRPr="00D90100">
        <w:rPr>
          <w:rFonts w:ascii="Arial" w:eastAsia="Times New Roman" w:hAnsi="Arial" w:cs="Arial"/>
          <w:color w:val="242424"/>
          <w:sz w:val="24"/>
          <w:szCs w:val="24"/>
          <w:bdr w:val="none" w:sz="0" w:space="0" w:color="auto" w:frame="1"/>
          <w:lang w:eastAsia="en-GB"/>
        </w:rPr>
        <w:t>slightly down on the previous year.</w:t>
      </w:r>
      <w:r>
        <w:rPr>
          <w:rFonts w:ascii="Arial" w:eastAsia="Times New Roman" w:hAnsi="Arial" w:cs="Arial"/>
          <w:color w:val="242424"/>
          <w:sz w:val="24"/>
          <w:szCs w:val="24"/>
          <w:bdr w:val="none" w:sz="0" w:space="0" w:color="auto" w:frame="1"/>
          <w:lang w:eastAsia="en-GB"/>
        </w:rPr>
        <w:t xml:space="preserve"> </w:t>
      </w:r>
      <w:r w:rsidRPr="00D90100">
        <w:rPr>
          <w:rFonts w:ascii="Arial" w:eastAsia="Times New Roman" w:hAnsi="Arial" w:cs="Arial"/>
          <w:color w:val="000000"/>
          <w:sz w:val="24"/>
          <w:szCs w:val="24"/>
          <w:bdr w:val="none" w:sz="0" w:space="0" w:color="auto" w:frame="1"/>
          <w:lang w:eastAsia="en-GB"/>
        </w:rPr>
        <w:t>In the GCSE Welsh Second Language </w:t>
      </w:r>
      <w:r w:rsidRPr="00D90100">
        <w:rPr>
          <w:rFonts w:ascii="Arial" w:eastAsia="Times New Roman" w:hAnsi="Arial" w:cs="Arial"/>
          <w:color w:val="242424"/>
          <w:sz w:val="24"/>
          <w:szCs w:val="24"/>
          <w:bdr w:val="none" w:sz="0" w:space="0" w:color="auto" w:frame="1"/>
          <w:lang w:eastAsia="en-GB"/>
        </w:rPr>
        <w:t>67.2</w:t>
      </w:r>
      <w:r w:rsidRPr="00D90100">
        <w:rPr>
          <w:rFonts w:ascii="Arial" w:eastAsia="Times New Roman" w:hAnsi="Arial" w:cs="Arial"/>
          <w:color w:val="000000"/>
          <w:sz w:val="24"/>
          <w:szCs w:val="24"/>
          <w:bdr w:val="none" w:sz="0" w:space="0" w:color="auto" w:frame="1"/>
          <w:lang w:eastAsia="en-GB"/>
        </w:rPr>
        <w:t>% in 202</w:t>
      </w:r>
      <w:r w:rsidRPr="00D90100">
        <w:rPr>
          <w:rFonts w:ascii="Arial" w:eastAsia="Times New Roman" w:hAnsi="Arial" w:cs="Arial"/>
          <w:color w:val="242424"/>
          <w:sz w:val="24"/>
          <w:szCs w:val="24"/>
          <w:bdr w:val="none" w:sz="0" w:space="0" w:color="auto" w:frame="1"/>
          <w:lang w:eastAsia="en-GB"/>
        </w:rPr>
        <w:t>3</w:t>
      </w:r>
      <w:r w:rsidRPr="00D90100">
        <w:rPr>
          <w:rFonts w:ascii="Arial" w:eastAsia="Times New Roman" w:hAnsi="Arial" w:cs="Arial"/>
          <w:color w:val="000000"/>
          <w:sz w:val="24"/>
          <w:szCs w:val="24"/>
          <w:bdr w:val="none" w:sz="0" w:space="0" w:color="auto" w:frame="1"/>
          <w:lang w:eastAsia="en-GB"/>
        </w:rPr>
        <w:t> attain grades A*- C with 17</w:t>
      </w:r>
      <w:r w:rsidRPr="00D90100">
        <w:rPr>
          <w:rFonts w:ascii="Arial" w:eastAsia="Times New Roman" w:hAnsi="Arial" w:cs="Arial"/>
          <w:color w:val="242424"/>
          <w:sz w:val="24"/>
          <w:szCs w:val="24"/>
          <w:bdr w:val="none" w:sz="0" w:space="0" w:color="auto" w:frame="1"/>
          <w:lang w:eastAsia="en-GB"/>
        </w:rPr>
        <w:t>63</w:t>
      </w:r>
      <w:r w:rsidRPr="00D90100">
        <w:rPr>
          <w:rFonts w:ascii="Arial" w:eastAsia="Times New Roman" w:hAnsi="Arial" w:cs="Arial"/>
          <w:color w:val="000000"/>
          <w:sz w:val="24"/>
          <w:szCs w:val="24"/>
          <w:bdr w:val="none" w:sz="0" w:space="0" w:color="auto" w:frame="1"/>
          <w:lang w:eastAsia="en-GB"/>
        </w:rPr>
        <w:t> entries, </w:t>
      </w:r>
      <w:r w:rsidRPr="00D90100">
        <w:rPr>
          <w:rFonts w:ascii="Arial" w:eastAsia="Times New Roman" w:hAnsi="Arial" w:cs="Arial"/>
          <w:color w:val="242424"/>
          <w:sz w:val="24"/>
          <w:szCs w:val="24"/>
          <w:bdr w:val="none" w:sz="0" w:space="0" w:color="auto" w:frame="1"/>
          <w:lang w:eastAsia="en-GB"/>
        </w:rPr>
        <w:t>the highest number of entries since 2020.</w:t>
      </w:r>
    </w:p>
    <w:p w14:paraId="499A747E" w14:textId="77777777" w:rsidR="00F753B4" w:rsidRPr="00D90100" w:rsidRDefault="00F753B4" w:rsidP="00F753B4">
      <w:pPr>
        <w:shd w:val="clear" w:color="auto" w:fill="FFFFFF"/>
        <w:ind w:right="397"/>
        <w:jc w:val="both"/>
        <w:rPr>
          <w:rFonts w:ascii="Calibri" w:eastAsia="Times New Roman" w:hAnsi="Calibri" w:cs="Calibri"/>
          <w:color w:val="242424"/>
          <w:lang w:eastAsia="en-GB"/>
        </w:rPr>
      </w:pPr>
    </w:p>
    <w:p w14:paraId="4573EA7A" w14:textId="77777777" w:rsidR="00F753B4" w:rsidRDefault="00F753B4" w:rsidP="00F753B4">
      <w:pPr>
        <w:shd w:val="clear" w:color="auto" w:fill="FFFFFF"/>
        <w:ind w:right="397"/>
        <w:jc w:val="both"/>
        <w:rPr>
          <w:rFonts w:ascii="Arial" w:eastAsia="Times New Roman" w:hAnsi="Arial" w:cs="Arial"/>
          <w:color w:val="242424"/>
          <w:sz w:val="24"/>
          <w:szCs w:val="24"/>
          <w:bdr w:val="none" w:sz="0" w:space="0" w:color="auto" w:frame="1"/>
          <w:lang w:eastAsia="en-GB"/>
        </w:rPr>
      </w:pPr>
      <w:r w:rsidRPr="00D90100">
        <w:rPr>
          <w:rFonts w:ascii="Arial" w:eastAsia="Times New Roman" w:hAnsi="Arial" w:cs="Arial"/>
          <w:color w:val="242424"/>
          <w:sz w:val="24"/>
          <w:szCs w:val="24"/>
          <w:bdr w:val="none" w:sz="0" w:space="0" w:color="auto" w:frame="1"/>
          <w:lang w:eastAsia="en-GB"/>
        </w:rPr>
        <w:lastRenderedPageBreak/>
        <w:t>In 2023 KS3 </w:t>
      </w:r>
      <w:r w:rsidRPr="00D90100">
        <w:rPr>
          <w:rFonts w:ascii="Arial" w:eastAsia="Times New Roman" w:hAnsi="Arial" w:cs="Arial"/>
          <w:color w:val="000000"/>
          <w:sz w:val="24"/>
          <w:szCs w:val="24"/>
          <w:bdr w:val="none" w:sz="0" w:space="0" w:color="auto" w:frame="1"/>
          <w:lang w:eastAsia="en-GB"/>
        </w:rPr>
        <w:t>Welsh First Language for the expected level and above (Level 5) was just under 91%.  KS3 Welsh Second Language for the expected level and above was just above 76%.</w:t>
      </w:r>
      <w:r>
        <w:rPr>
          <w:rFonts w:ascii="Arial" w:eastAsia="Times New Roman" w:hAnsi="Arial" w:cs="Arial"/>
          <w:color w:val="000000"/>
          <w:sz w:val="24"/>
          <w:szCs w:val="24"/>
          <w:bdr w:val="none" w:sz="0" w:space="0" w:color="auto" w:frame="1"/>
          <w:lang w:eastAsia="en-GB"/>
        </w:rPr>
        <w:t xml:space="preserve"> </w:t>
      </w:r>
      <w:r w:rsidRPr="00D90100">
        <w:rPr>
          <w:rFonts w:ascii="Arial" w:eastAsia="Times New Roman" w:hAnsi="Arial" w:cs="Arial"/>
          <w:color w:val="242424"/>
          <w:sz w:val="24"/>
          <w:szCs w:val="24"/>
          <w:bdr w:val="none" w:sz="0" w:space="0" w:color="auto" w:frame="1"/>
          <w:lang w:eastAsia="en-GB"/>
        </w:rPr>
        <w:t>Due to the pandemic data collections for KS2 stopped in 2020 and did not restart. </w:t>
      </w:r>
    </w:p>
    <w:p w14:paraId="0AF728F5" w14:textId="77777777" w:rsidR="00F753B4" w:rsidRDefault="00F753B4" w:rsidP="00F753B4">
      <w:pPr>
        <w:ind w:right="397"/>
        <w:jc w:val="both"/>
        <w:rPr>
          <w:rFonts w:ascii="Arial" w:eastAsia="Arial" w:hAnsi="Arial" w:cs="Arial"/>
          <w:sz w:val="24"/>
          <w:szCs w:val="24"/>
        </w:rPr>
      </w:pPr>
    </w:p>
    <w:p w14:paraId="46EB024A" w14:textId="77777777" w:rsidR="00F753B4" w:rsidRDefault="00F753B4" w:rsidP="00F753B4">
      <w:pPr>
        <w:ind w:right="397"/>
        <w:jc w:val="both"/>
        <w:rPr>
          <w:rFonts w:ascii="Arial" w:eastAsia="Arial" w:hAnsi="Arial" w:cs="Arial"/>
          <w:sz w:val="28"/>
          <w:szCs w:val="28"/>
        </w:rPr>
      </w:pPr>
    </w:p>
    <w:p w14:paraId="40C3AF11" w14:textId="77777777" w:rsidR="00F753B4" w:rsidRPr="00F5484F" w:rsidRDefault="00F753B4" w:rsidP="00F753B4">
      <w:pPr>
        <w:ind w:right="397"/>
        <w:jc w:val="both"/>
        <w:rPr>
          <w:rFonts w:ascii="Arial" w:eastAsia="Arial" w:hAnsi="Arial" w:cs="Arial"/>
          <w:b/>
          <w:sz w:val="32"/>
          <w:szCs w:val="32"/>
        </w:rPr>
      </w:pPr>
      <w:r>
        <w:rPr>
          <w:rFonts w:ascii="Arial" w:eastAsia="Arial" w:hAnsi="Arial" w:cs="Arial"/>
          <w:b/>
          <w:bCs/>
          <w:color w:val="000000" w:themeColor="text1"/>
          <w:sz w:val="32"/>
          <w:szCs w:val="32"/>
        </w:rPr>
        <w:t>5</w:t>
      </w:r>
      <w:r w:rsidRPr="00C2047F">
        <w:rPr>
          <w:rFonts w:ascii="Arial" w:eastAsia="Arial" w:hAnsi="Arial" w:cs="Arial"/>
          <w:b/>
          <w:bCs/>
          <w:color w:val="000000" w:themeColor="text1"/>
          <w:sz w:val="32"/>
          <w:szCs w:val="32"/>
        </w:rPr>
        <w:t>.</w:t>
      </w:r>
      <w:r w:rsidRPr="00C2047F">
        <w:rPr>
          <w:rFonts w:ascii="Arial" w:eastAsia="Arial" w:hAnsi="Arial" w:cs="Arial"/>
          <w:b/>
          <w:bCs/>
          <w:color w:val="000000" w:themeColor="text1"/>
          <w:sz w:val="32"/>
          <w:szCs w:val="32"/>
        </w:rPr>
        <w:tab/>
      </w:r>
      <w:r w:rsidRPr="00F5484F">
        <w:rPr>
          <w:rFonts w:ascii="Arial" w:eastAsia="Arial" w:hAnsi="Arial" w:cs="Arial"/>
          <w:b/>
          <w:sz w:val="32"/>
          <w:szCs w:val="32"/>
        </w:rPr>
        <w:t>Conclusions and Recommendations</w:t>
      </w:r>
    </w:p>
    <w:p w14:paraId="2E200561" w14:textId="77777777" w:rsidR="00F753B4" w:rsidRDefault="00F753B4" w:rsidP="00F753B4">
      <w:pPr>
        <w:ind w:right="397"/>
        <w:jc w:val="both"/>
        <w:rPr>
          <w:rFonts w:ascii="Arial" w:eastAsia="Arial" w:hAnsi="Arial" w:cs="Arial"/>
          <w:b/>
          <w:sz w:val="24"/>
          <w:szCs w:val="24"/>
        </w:rPr>
      </w:pPr>
    </w:p>
    <w:p w14:paraId="1D7B2ACA" w14:textId="77777777" w:rsidR="00F753B4" w:rsidRDefault="00F753B4" w:rsidP="00F753B4">
      <w:pPr>
        <w:ind w:right="397"/>
        <w:jc w:val="both"/>
        <w:rPr>
          <w:rFonts w:ascii="Arial" w:eastAsia="Arial" w:hAnsi="Arial" w:cs="Arial"/>
          <w:bCs/>
          <w:sz w:val="24"/>
          <w:szCs w:val="24"/>
        </w:rPr>
      </w:pPr>
      <w:r w:rsidRPr="007151B9">
        <w:rPr>
          <w:rFonts w:ascii="Arial" w:eastAsia="Arial" w:hAnsi="Arial" w:cs="Arial"/>
          <w:bCs/>
          <w:sz w:val="24"/>
          <w:szCs w:val="24"/>
        </w:rPr>
        <w:t>The Council has continued to promote the Welsh Language in 2022-23 and</w:t>
      </w:r>
      <w:r>
        <w:rPr>
          <w:rFonts w:ascii="Arial" w:eastAsia="Arial" w:hAnsi="Arial" w:cs="Arial"/>
          <w:bCs/>
          <w:sz w:val="24"/>
          <w:szCs w:val="24"/>
        </w:rPr>
        <w:t xml:space="preserve"> has sought to strengthen its compliance with the Welsh Language Standards across the five categories.  From publishing the 2022-27 WESP and embedding Welsh language into the Integrated Impact Assessment to r</w:t>
      </w:r>
      <w:r w:rsidRPr="00263248">
        <w:rPr>
          <w:rFonts w:ascii="Arial" w:eastAsia="Arial" w:hAnsi="Arial" w:cs="Arial"/>
          <w:bCs/>
          <w:sz w:val="24"/>
          <w:szCs w:val="24"/>
        </w:rPr>
        <w:t>espond</w:t>
      </w:r>
      <w:r>
        <w:rPr>
          <w:rFonts w:ascii="Arial" w:eastAsia="Arial" w:hAnsi="Arial" w:cs="Arial"/>
          <w:bCs/>
          <w:sz w:val="24"/>
          <w:szCs w:val="24"/>
        </w:rPr>
        <w:t xml:space="preserve">ing to the outcome of </w:t>
      </w:r>
      <w:r w:rsidRPr="00263248">
        <w:rPr>
          <w:rFonts w:ascii="Arial" w:eastAsia="Arial" w:hAnsi="Arial" w:cs="Arial"/>
          <w:bCs/>
          <w:sz w:val="24"/>
          <w:szCs w:val="24"/>
        </w:rPr>
        <w:t>Welsh Language Commissioner investigations and</w:t>
      </w:r>
      <w:r>
        <w:rPr>
          <w:rFonts w:ascii="Arial" w:eastAsia="Arial" w:hAnsi="Arial" w:cs="Arial"/>
          <w:bCs/>
          <w:sz w:val="24"/>
          <w:szCs w:val="24"/>
        </w:rPr>
        <w:t xml:space="preserve"> promoting </w:t>
      </w:r>
      <w:r w:rsidRPr="00263248">
        <w:rPr>
          <w:rFonts w:ascii="Arial" w:eastAsia="Arial" w:hAnsi="Arial" w:cs="Arial"/>
          <w:bCs/>
          <w:sz w:val="24"/>
          <w:szCs w:val="24"/>
        </w:rPr>
        <w:t>Welsh Language event days such as St David’s Day</w:t>
      </w:r>
      <w:r>
        <w:rPr>
          <w:rFonts w:ascii="Arial" w:eastAsia="Arial" w:hAnsi="Arial" w:cs="Arial"/>
          <w:bCs/>
          <w:sz w:val="24"/>
          <w:szCs w:val="24"/>
        </w:rPr>
        <w:t xml:space="preserve">.  </w:t>
      </w:r>
    </w:p>
    <w:p w14:paraId="192544FA" w14:textId="77777777" w:rsidR="00F753B4" w:rsidRDefault="00F753B4" w:rsidP="00F753B4">
      <w:pPr>
        <w:ind w:right="397"/>
        <w:jc w:val="both"/>
        <w:rPr>
          <w:rFonts w:ascii="Arial" w:eastAsia="Arial" w:hAnsi="Arial" w:cs="Arial"/>
          <w:bCs/>
          <w:sz w:val="24"/>
          <w:szCs w:val="24"/>
        </w:rPr>
      </w:pPr>
    </w:p>
    <w:p w14:paraId="45D3EA22" w14:textId="77777777" w:rsidR="00F753B4" w:rsidRDefault="00F753B4" w:rsidP="00F753B4">
      <w:pPr>
        <w:ind w:right="397"/>
        <w:jc w:val="both"/>
        <w:rPr>
          <w:rFonts w:ascii="Arial" w:eastAsia="Arial" w:hAnsi="Arial" w:cs="Arial"/>
          <w:bCs/>
          <w:sz w:val="24"/>
          <w:szCs w:val="24"/>
        </w:rPr>
      </w:pPr>
      <w:r>
        <w:rPr>
          <w:rFonts w:ascii="Arial" w:eastAsia="Arial" w:hAnsi="Arial" w:cs="Arial"/>
          <w:bCs/>
          <w:sz w:val="24"/>
          <w:szCs w:val="24"/>
        </w:rPr>
        <w:t>We continued to experience challenges in recruiting Welsh speaking employees which has had an impact on our ability to respond to phone calls in a timely manner. We were pleased to see an increase in the number of employees reporting some Welsh language skills and an increase of 33% in the number reporting to be willing to use the skills in the workplace.  However, we still do not know the skill level of two thirds of our non-schools workforce so we will continue to look for ways to increase these numbers and to recruit more Welsh speakers into our contact centres. For example, in 2022-23 we increased the number of new and vacant posts which required some level of Welsh Language skills. 58% of these posts stated that Welsh language skills were desirable or essential compared to 34% in 2021-22.</w:t>
      </w:r>
    </w:p>
    <w:p w14:paraId="6DCA06D8" w14:textId="77777777" w:rsidR="00F753B4" w:rsidRDefault="00F753B4" w:rsidP="00F753B4">
      <w:pPr>
        <w:ind w:right="397"/>
        <w:jc w:val="both"/>
        <w:rPr>
          <w:rFonts w:ascii="Arial" w:eastAsia="Arial" w:hAnsi="Arial" w:cs="Arial"/>
          <w:bCs/>
          <w:sz w:val="24"/>
          <w:szCs w:val="24"/>
        </w:rPr>
      </w:pPr>
    </w:p>
    <w:p w14:paraId="7A758D44" w14:textId="77777777" w:rsidR="00F753B4" w:rsidRDefault="00F753B4" w:rsidP="00F753B4">
      <w:pPr>
        <w:ind w:right="397"/>
        <w:jc w:val="both"/>
        <w:rPr>
          <w:rFonts w:ascii="Arial" w:eastAsia="Arial" w:hAnsi="Arial" w:cs="Arial"/>
          <w:bCs/>
          <w:sz w:val="24"/>
          <w:szCs w:val="24"/>
        </w:rPr>
      </w:pPr>
      <w:r>
        <w:rPr>
          <w:rFonts w:ascii="Arial" w:eastAsia="Arial" w:hAnsi="Arial" w:cs="Arial"/>
          <w:bCs/>
          <w:sz w:val="24"/>
          <w:szCs w:val="24"/>
        </w:rPr>
        <w:t xml:space="preserve">Next year we will continue to implement the WESP and also to focus on our compliance with the Operational Standards, particularly in respect of staff policies and correspondence and we will audit our internal and external web pages to maximise our compliance with the service delivery standards.  </w:t>
      </w:r>
    </w:p>
    <w:p w14:paraId="0AB97333" w14:textId="77777777" w:rsidR="00F753B4" w:rsidRDefault="00F753B4" w:rsidP="00F753B4">
      <w:pPr>
        <w:ind w:right="397"/>
        <w:jc w:val="both"/>
        <w:rPr>
          <w:rFonts w:ascii="Arial" w:eastAsia="Arial" w:hAnsi="Arial" w:cs="Arial"/>
          <w:bCs/>
          <w:sz w:val="24"/>
          <w:szCs w:val="24"/>
        </w:rPr>
      </w:pPr>
    </w:p>
    <w:p w14:paraId="07852AFF" w14:textId="77777777" w:rsidR="00F753B4" w:rsidRDefault="00F753B4" w:rsidP="00F753B4">
      <w:pPr>
        <w:ind w:right="397"/>
        <w:jc w:val="both"/>
        <w:rPr>
          <w:rFonts w:ascii="Arial" w:eastAsia="Arial" w:hAnsi="Arial" w:cs="Arial"/>
          <w:bCs/>
          <w:sz w:val="24"/>
          <w:szCs w:val="24"/>
        </w:rPr>
      </w:pPr>
      <w:r>
        <w:rPr>
          <w:rFonts w:ascii="Arial" w:eastAsia="Arial" w:hAnsi="Arial" w:cs="Arial"/>
          <w:bCs/>
          <w:sz w:val="24"/>
          <w:szCs w:val="24"/>
        </w:rPr>
        <w:t>Turning to the promotion standards we will complete the review our first Welsh Language Strategy which expired in 2022-23 and we will continue to develop a new five year strategy.</w:t>
      </w:r>
    </w:p>
    <w:p w14:paraId="1ACF2658" w14:textId="77777777" w:rsidR="00F753B4" w:rsidRDefault="00F753B4" w:rsidP="00F753B4">
      <w:pPr>
        <w:ind w:right="397"/>
        <w:jc w:val="both"/>
        <w:rPr>
          <w:rFonts w:ascii="Arial" w:eastAsia="Arial" w:hAnsi="Arial" w:cs="Arial"/>
          <w:bCs/>
          <w:sz w:val="24"/>
          <w:szCs w:val="24"/>
        </w:rPr>
      </w:pPr>
    </w:p>
    <w:p w14:paraId="24A1BD81" w14:textId="19E96C35" w:rsidR="003E27DB" w:rsidRPr="000F2A28" w:rsidRDefault="00F753B4" w:rsidP="00F753B4">
      <w:pPr>
        <w:ind w:right="397"/>
        <w:jc w:val="both"/>
        <w:rPr>
          <w:rFonts w:ascii="Arial" w:eastAsia="Arial" w:hAnsi="Arial" w:cs="Arial"/>
          <w:bCs/>
          <w:sz w:val="24"/>
          <w:szCs w:val="24"/>
        </w:rPr>
      </w:pPr>
      <w:r>
        <w:rPr>
          <w:rFonts w:ascii="Arial" w:eastAsia="Arial" w:hAnsi="Arial" w:cs="Arial"/>
          <w:bCs/>
          <w:sz w:val="24"/>
          <w:szCs w:val="24"/>
        </w:rPr>
        <w:t>Finally, in 2023-24 we will implement the new Oracle Fusion system and a new automated complaints’ system. This will help us to improve the ways in which we communicate, engage, and provide services to Swansea citizens through the media of English and Welsh</w:t>
      </w:r>
      <w:r w:rsidR="0078728E">
        <w:rPr>
          <w:rFonts w:ascii="Arial" w:eastAsia="Arial" w:hAnsi="Arial" w:cs="Arial"/>
          <w:bCs/>
          <w:sz w:val="24"/>
          <w:szCs w:val="24"/>
        </w:rPr>
        <w:t>.</w:t>
      </w:r>
    </w:p>
    <w:p w14:paraId="02378F82" w14:textId="77777777" w:rsidR="008F2C57" w:rsidRPr="00996B8F" w:rsidRDefault="008F2C57" w:rsidP="009934AE">
      <w:pPr>
        <w:pStyle w:val="Default"/>
        <w:ind w:right="397"/>
        <w:jc w:val="both"/>
      </w:pPr>
    </w:p>
    <w:p w14:paraId="2589A7BE" w14:textId="77777777" w:rsidR="009934AE" w:rsidRPr="00996B8F" w:rsidRDefault="009934AE" w:rsidP="009934AE">
      <w:pPr>
        <w:ind w:right="397"/>
        <w:jc w:val="both"/>
        <w:rPr>
          <w:rFonts w:ascii="Arial" w:hAnsi="Arial" w:cs="Arial"/>
          <w:sz w:val="24"/>
          <w:szCs w:val="24"/>
        </w:rPr>
      </w:pPr>
    </w:p>
    <w:p w14:paraId="76CA704F" w14:textId="77777777" w:rsidR="009934AE" w:rsidRDefault="009934AE" w:rsidP="009934AE">
      <w:pPr>
        <w:autoSpaceDE w:val="0"/>
        <w:autoSpaceDN w:val="0"/>
        <w:adjustRightInd w:val="0"/>
        <w:ind w:right="1134"/>
        <w:jc w:val="both"/>
        <w:rPr>
          <w:rFonts w:ascii="Arial" w:hAnsi="Arial" w:cs="Arial"/>
          <w:sz w:val="24"/>
          <w:szCs w:val="24"/>
        </w:rPr>
      </w:pPr>
      <w:bookmarkStart w:id="5" w:name="_Hlk47507972"/>
      <w:bookmarkEnd w:id="5"/>
    </w:p>
    <w:sectPr w:rsidR="009934A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AD6B" w14:textId="77777777" w:rsidR="001954A2" w:rsidRDefault="001954A2" w:rsidP="00676442">
      <w:r>
        <w:separator/>
      </w:r>
    </w:p>
  </w:endnote>
  <w:endnote w:type="continuationSeparator" w:id="0">
    <w:p w14:paraId="17467DF1" w14:textId="77777777" w:rsidR="001954A2" w:rsidRDefault="001954A2" w:rsidP="00676442">
      <w:r>
        <w:continuationSeparator/>
      </w:r>
    </w:p>
  </w:endnote>
  <w:endnote w:type="continuationNotice" w:id="1">
    <w:p w14:paraId="4FB001DC" w14:textId="77777777" w:rsidR="001954A2" w:rsidRDefault="001954A2"/>
  </w:endnote>
  <w:endnote w:id="2">
    <w:p w14:paraId="09628CD7" w14:textId="4DA22907" w:rsidR="005455DB" w:rsidRDefault="005455DB">
      <w:pPr>
        <w:pStyle w:val="EndnoteText"/>
      </w:pPr>
      <w:r>
        <w:rPr>
          <w:rStyle w:val="EndnoteReference"/>
        </w:rPr>
        <w:endnoteRef/>
      </w:r>
      <w:r>
        <w:t xml:space="preserve"> Standard 158: (1) You must produce a report (an "annual report"), in Welsh, in relation to each financial year, which deals with the way in which you have complied with the service delivery standards with which you were under a duty to comply during that year.  (2) The annual report must include the number of complaints that you received during that year which related to your compliance with the service delivery standards with which you were under a duty to comply. (3) You must publish the annual report no later than 30 June following the financial year to which the report relates.  </w:t>
      </w:r>
    </w:p>
  </w:endnote>
  <w:endnote w:id="3">
    <w:p w14:paraId="75CB41EC" w14:textId="79D0A9C7" w:rsidR="006B3377" w:rsidRDefault="005455DB" w:rsidP="006B3377">
      <w:pPr>
        <w:pStyle w:val="EndnoteText"/>
      </w:pPr>
      <w:r>
        <w:rPr>
          <w:rStyle w:val="EndnoteReference"/>
        </w:rPr>
        <w:endnoteRef/>
      </w:r>
      <w:r>
        <w:t xml:space="preserve"> Standard 164: </w:t>
      </w:r>
      <w:r w:rsidR="006B3377">
        <w:t xml:space="preserve">(1) You must produce a report (an "annual report"), in Welsh, in relation to each financial year, which deals with the way in which you have complied with the policy making standards with which you were under a duty to comply during that year.  (2) The annual report must include the number of complaints you received during the year which related to your compliance with the policy making standards with which you were under a duty to comply. (3) You must publish the annual report no later than 30 June following the financial year to which the report relates. (4) You must publicise the fact that you have published an annual report. (5) You must ensure that a current copy of your annual report is available (a) on your website, and  </w:t>
      </w:r>
    </w:p>
    <w:p w14:paraId="35E6B6BE" w14:textId="1D3497BB" w:rsidR="005455DB" w:rsidRDefault="006B3377" w:rsidP="006B3377">
      <w:pPr>
        <w:pStyle w:val="EndnoteText"/>
      </w:pPr>
      <w:r>
        <w:t xml:space="preserve">(b) in each of your offices that are open to the public. </w:t>
      </w:r>
      <w:r w:rsidR="005455DB">
        <w:t xml:space="preserve"> </w:t>
      </w:r>
    </w:p>
  </w:endnote>
  <w:endnote w:id="4">
    <w:p w14:paraId="06C7397C" w14:textId="77777777" w:rsidR="0069053D" w:rsidRDefault="006B3377" w:rsidP="00021F52">
      <w:pPr>
        <w:pStyle w:val="EndnoteText"/>
      </w:pPr>
      <w:r>
        <w:rPr>
          <w:rStyle w:val="EndnoteReference"/>
        </w:rPr>
        <w:endnoteRef/>
      </w:r>
      <w:r>
        <w:t xml:space="preserve"> </w:t>
      </w:r>
      <w:r w:rsidR="0069053D">
        <w:t>Standard 170: (</w:t>
      </w:r>
      <w:r w:rsidR="0069053D" w:rsidRPr="0069053D">
        <w:t xml:space="preserve">1) You must produce a report (an "annual report"), in Welsh, in relation to each financial year, which deals with the way in which you </w:t>
      </w:r>
      <w:r w:rsidR="00021F52">
        <w:t>have complied with the operational standards with which you were under a duty to comply during that year. (2) The annual report must include the following information (where relevant, to the extent you are under a duty to comply with the standards referred to</w:t>
      </w:r>
      <w:r w:rsidR="0069053D">
        <w:t>:</w:t>
      </w:r>
    </w:p>
    <w:p w14:paraId="1BF27CD9" w14:textId="284799F6" w:rsidR="0069053D" w:rsidRDefault="00021F52" w:rsidP="00021F52">
      <w:pPr>
        <w:pStyle w:val="EndnoteText"/>
      </w:pPr>
      <w:r>
        <w:t>(a)</w:t>
      </w:r>
      <w:r w:rsidR="0069053D">
        <w:t xml:space="preserve"> </w:t>
      </w:r>
      <w:r>
        <w:t xml:space="preserve">the number of employees who have Welsh language skills at the end of the year in question </w:t>
      </w:r>
    </w:p>
    <w:p w14:paraId="4383C68E" w14:textId="3EF1C9B6" w:rsidR="00021F52" w:rsidRDefault="00021F52" w:rsidP="00021F52">
      <w:pPr>
        <w:pStyle w:val="EndnoteText"/>
      </w:pPr>
      <w:r>
        <w:t>(b)</w:t>
      </w:r>
      <w:r w:rsidR="0069053D">
        <w:t xml:space="preserve"> </w:t>
      </w:r>
      <w:r>
        <w:t xml:space="preserve">the number of members of staff who attended training courses you offered in Welsh during the year </w:t>
      </w:r>
    </w:p>
    <w:p w14:paraId="3165005E" w14:textId="5CD41DFD" w:rsidR="00021F52" w:rsidRDefault="00021F52" w:rsidP="00021F52">
      <w:pPr>
        <w:pStyle w:val="EndnoteText"/>
      </w:pPr>
      <w:r>
        <w:t>(c)</w:t>
      </w:r>
      <w:r w:rsidR="0069053D">
        <w:t xml:space="preserve"> </w:t>
      </w:r>
      <w:r>
        <w:t xml:space="preserve">if a Welsh version of a course was offered by you during that year, the percentage of the total number of staff attending the course who attended the Welsh version </w:t>
      </w:r>
    </w:p>
    <w:p w14:paraId="44E1A885" w14:textId="5CD8EDA5" w:rsidR="00021F52" w:rsidRDefault="00021F52" w:rsidP="00021F52">
      <w:pPr>
        <w:pStyle w:val="EndnoteText"/>
      </w:pPr>
      <w:r>
        <w:t>(ch) the number of new and vacant posts that you advertised during the year which were categorised as posts where</w:t>
      </w:r>
      <w:r w:rsidR="00AE3982">
        <w:t xml:space="preserve">: </w:t>
      </w:r>
      <w:r>
        <w:t>(i) Welsh language skills were essential, (ii)</w:t>
      </w:r>
      <w:r w:rsidR="00AE3982">
        <w:t xml:space="preserve"> </w:t>
      </w:r>
      <w:r>
        <w:t>Welsh language skills needed to be learnt when appointed to the post, (iii)</w:t>
      </w:r>
      <w:r w:rsidR="00AE3982">
        <w:t xml:space="preserve"> </w:t>
      </w:r>
      <w:r>
        <w:t>Welsh language skills were desirable, or (iv)</w:t>
      </w:r>
      <w:r w:rsidR="00AE3982">
        <w:t xml:space="preserve"> </w:t>
      </w:r>
      <w:r>
        <w:t xml:space="preserve">Welsh language skills were not necessary, (on the basis of the records you kept in accordance with standard 154);     </w:t>
      </w:r>
    </w:p>
    <w:p w14:paraId="200AC0DF" w14:textId="77777777" w:rsidR="00021F52" w:rsidRDefault="00021F52" w:rsidP="00021F52">
      <w:pPr>
        <w:pStyle w:val="EndnoteText"/>
      </w:pPr>
      <w:r>
        <w:t xml:space="preserve">(d) the number of complaints that you received during that year which related to your compliance with the operational standards with which you were under a duty to comply. </w:t>
      </w:r>
    </w:p>
    <w:p w14:paraId="72340E82" w14:textId="36E5074C" w:rsidR="006B3377" w:rsidRDefault="006B3377" w:rsidP="00BC324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B0A4" w14:textId="77777777" w:rsidR="00676442" w:rsidRDefault="0067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C091" w14:textId="77777777" w:rsidR="00676442" w:rsidRDefault="00676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07EA" w14:textId="77777777" w:rsidR="00676442" w:rsidRDefault="0067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4E7C" w14:textId="77777777" w:rsidR="001954A2" w:rsidRDefault="001954A2" w:rsidP="00676442">
      <w:r>
        <w:separator/>
      </w:r>
    </w:p>
  </w:footnote>
  <w:footnote w:type="continuationSeparator" w:id="0">
    <w:p w14:paraId="4267632B" w14:textId="77777777" w:rsidR="001954A2" w:rsidRDefault="001954A2" w:rsidP="00676442">
      <w:r>
        <w:continuationSeparator/>
      </w:r>
    </w:p>
  </w:footnote>
  <w:footnote w:type="continuationNotice" w:id="1">
    <w:p w14:paraId="249A429E" w14:textId="77777777" w:rsidR="001954A2" w:rsidRDefault="001954A2"/>
  </w:footnote>
  <w:footnote w:id="2">
    <w:p w14:paraId="6289C7DA" w14:textId="77777777" w:rsidR="007E5A5B" w:rsidRDefault="007E5A5B" w:rsidP="007E5A5B">
      <w:pPr>
        <w:pStyle w:val="FootnoteText"/>
      </w:pPr>
      <w:r>
        <w:rPr>
          <w:rStyle w:val="FootnoteReference"/>
        </w:rPr>
        <w:footnoteRef/>
      </w:r>
      <w:r>
        <w:t xml:space="preserve"> </w:t>
      </w:r>
      <w:hyperlink r:id="rId1" w:history="1">
        <w:r w:rsidRPr="008973E7">
          <w:rPr>
            <w:rStyle w:val="Hyperlink"/>
          </w:rPr>
          <w:t>https://www.swansea.gov.uk/cymraeg</w:t>
        </w:r>
      </w:hyperlink>
      <w:r>
        <w:rPr>
          <w:rStyle w:val="Hyperlink"/>
        </w:rPr>
        <w:t xml:space="preserve"> </w:t>
      </w:r>
      <w:hyperlink r:id="rId2" w:history="1">
        <w:r w:rsidRPr="008973E7">
          <w:rPr>
            <w:rStyle w:val="Hyperlink"/>
          </w:rPr>
          <w:t>https://www.abertawe.gov.uk/cymraeg</w:t>
        </w:r>
      </w:hyperlink>
    </w:p>
  </w:footnote>
  <w:footnote w:id="3">
    <w:p w14:paraId="1C23CB5C" w14:textId="3C70E02A" w:rsidR="00755549" w:rsidRDefault="00755549">
      <w:pPr>
        <w:pStyle w:val="FootnoteText"/>
      </w:pPr>
      <w:r>
        <w:rPr>
          <w:rStyle w:val="FootnoteReference"/>
        </w:rPr>
        <w:footnoteRef/>
      </w:r>
      <w:r>
        <w:t xml:space="preserve"> </w:t>
      </w:r>
      <w:r w:rsidRPr="00755549">
        <w:t>http://www.swansea.gov.uk/staffnet/welsh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591D" w14:textId="77777777" w:rsidR="00676442" w:rsidRDefault="0067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F3D9" w14:textId="77777777" w:rsidR="00676442" w:rsidRDefault="0067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DB5A" w14:textId="77777777" w:rsidR="00676442" w:rsidRDefault="0067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clip_image001"/>
      </v:shape>
    </w:pict>
  </w:numPicBullet>
  <w:abstractNum w:abstractNumId="0" w15:restartNumberingAfterBreak="0">
    <w:nsid w:val="000208E6"/>
    <w:multiLevelType w:val="hybridMultilevel"/>
    <w:tmpl w:val="130AA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32810"/>
    <w:multiLevelType w:val="hybridMultilevel"/>
    <w:tmpl w:val="51A2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71A3C"/>
    <w:multiLevelType w:val="hybridMultilevel"/>
    <w:tmpl w:val="40486B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F1B7F"/>
    <w:multiLevelType w:val="multilevel"/>
    <w:tmpl w:val="134E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17C48"/>
    <w:multiLevelType w:val="hybridMultilevel"/>
    <w:tmpl w:val="2D38317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E83BFC"/>
    <w:multiLevelType w:val="hybridMultilevel"/>
    <w:tmpl w:val="5F14FC9C"/>
    <w:lvl w:ilvl="0" w:tplc="73F64214">
      <w:start w:val="5"/>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F68AB"/>
    <w:multiLevelType w:val="hybridMultilevel"/>
    <w:tmpl w:val="5ADE8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8D2E47"/>
    <w:multiLevelType w:val="multilevel"/>
    <w:tmpl w:val="4AF400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1052E5"/>
    <w:multiLevelType w:val="hybridMultilevel"/>
    <w:tmpl w:val="743A4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8E2089"/>
    <w:multiLevelType w:val="hybridMultilevel"/>
    <w:tmpl w:val="702CCE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F87362"/>
    <w:multiLevelType w:val="hybridMultilevel"/>
    <w:tmpl w:val="7042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70651"/>
    <w:multiLevelType w:val="hybridMultilevel"/>
    <w:tmpl w:val="EBE685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60084D"/>
    <w:multiLevelType w:val="multilevel"/>
    <w:tmpl w:val="2308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43B09"/>
    <w:multiLevelType w:val="hybridMultilevel"/>
    <w:tmpl w:val="10F4D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586FC6"/>
    <w:multiLevelType w:val="hybridMultilevel"/>
    <w:tmpl w:val="B4F6BB1C"/>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92F1F4E"/>
    <w:multiLevelType w:val="hybridMultilevel"/>
    <w:tmpl w:val="4344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E678E"/>
    <w:multiLevelType w:val="hybridMultilevel"/>
    <w:tmpl w:val="220C9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254881"/>
    <w:multiLevelType w:val="multilevel"/>
    <w:tmpl w:val="80A2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6D3814"/>
    <w:multiLevelType w:val="hybridMultilevel"/>
    <w:tmpl w:val="400A44F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535BE1"/>
    <w:multiLevelType w:val="hybridMultilevel"/>
    <w:tmpl w:val="1C7C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E6648C"/>
    <w:multiLevelType w:val="hybridMultilevel"/>
    <w:tmpl w:val="39BE84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E94B4F"/>
    <w:multiLevelType w:val="hybridMultilevel"/>
    <w:tmpl w:val="207EE334"/>
    <w:lvl w:ilvl="0" w:tplc="DC4C0AEA">
      <w:start w:val="5"/>
      <w:numFmt w:val="decimal"/>
      <w:lvlText w:val="%1."/>
      <w:lvlJc w:val="left"/>
      <w:pPr>
        <w:ind w:left="360" w:hanging="360"/>
      </w:pPr>
      <w:rPr>
        <w:rFonts w:hint="default"/>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31623C"/>
    <w:multiLevelType w:val="multilevel"/>
    <w:tmpl w:val="C8A6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6408A7"/>
    <w:multiLevelType w:val="hybridMultilevel"/>
    <w:tmpl w:val="60CA85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9767A5"/>
    <w:multiLevelType w:val="hybridMultilevel"/>
    <w:tmpl w:val="716A5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DB5A9B"/>
    <w:multiLevelType w:val="hybridMultilevel"/>
    <w:tmpl w:val="61F0CD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2D36F7"/>
    <w:multiLevelType w:val="hybridMultilevel"/>
    <w:tmpl w:val="C6DEEB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4A2C1F"/>
    <w:multiLevelType w:val="multilevel"/>
    <w:tmpl w:val="C300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8A1883"/>
    <w:multiLevelType w:val="hybridMultilevel"/>
    <w:tmpl w:val="1D94384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E531772"/>
    <w:multiLevelType w:val="multilevel"/>
    <w:tmpl w:val="545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D54809"/>
    <w:multiLevelType w:val="hybridMultilevel"/>
    <w:tmpl w:val="CEFAC7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832DD4"/>
    <w:multiLevelType w:val="hybridMultilevel"/>
    <w:tmpl w:val="4B1612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621906"/>
    <w:multiLevelType w:val="hybridMultilevel"/>
    <w:tmpl w:val="7A929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02668A"/>
    <w:multiLevelType w:val="hybridMultilevel"/>
    <w:tmpl w:val="F1CA9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403B57"/>
    <w:multiLevelType w:val="hybridMultilevel"/>
    <w:tmpl w:val="7068C13E"/>
    <w:lvl w:ilvl="0" w:tplc="D856E9FE">
      <w:start w:val="1"/>
      <w:numFmt w:val="bullet"/>
      <w:lvlText w:val="·"/>
      <w:lvlJc w:val="left"/>
      <w:pPr>
        <w:ind w:left="360" w:hanging="360"/>
      </w:pPr>
      <w:rPr>
        <w:rFonts w:ascii="Symbol" w:hAnsi="Symbol" w:hint="default"/>
      </w:rPr>
    </w:lvl>
    <w:lvl w:ilvl="1" w:tplc="69183A1A">
      <w:start w:val="1"/>
      <w:numFmt w:val="bullet"/>
      <w:lvlText w:val="o"/>
      <w:lvlJc w:val="left"/>
      <w:pPr>
        <w:ind w:left="1080" w:hanging="360"/>
      </w:pPr>
      <w:rPr>
        <w:rFonts w:ascii="Courier New" w:hAnsi="Courier New" w:hint="default"/>
      </w:rPr>
    </w:lvl>
    <w:lvl w:ilvl="2" w:tplc="6C1AAFE6">
      <w:start w:val="1"/>
      <w:numFmt w:val="bullet"/>
      <w:lvlText w:val=""/>
      <w:lvlJc w:val="left"/>
      <w:pPr>
        <w:ind w:left="1800" w:hanging="360"/>
      </w:pPr>
      <w:rPr>
        <w:rFonts w:ascii="Wingdings" w:hAnsi="Wingdings" w:hint="default"/>
      </w:rPr>
    </w:lvl>
    <w:lvl w:ilvl="3" w:tplc="9D288A6A">
      <w:start w:val="1"/>
      <w:numFmt w:val="bullet"/>
      <w:lvlText w:val=""/>
      <w:lvlJc w:val="left"/>
      <w:pPr>
        <w:ind w:left="2520" w:hanging="360"/>
      </w:pPr>
      <w:rPr>
        <w:rFonts w:ascii="Symbol" w:hAnsi="Symbol" w:hint="default"/>
      </w:rPr>
    </w:lvl>
    <w:lvl w:ilvl="4" w:tplc="ABD6D8AA">
      <w:start w:val="1"/>
      <w:numFmt w:val="bullet"/>
      <w:lvlText w:val="o"/>
      <w:lvlJc w:val="left"/>
      <w:pPr>
        <w:ind w:left="3240" w:hanging="360"/>
      </w:pPr>
      <w:rPr>
        <w:rFonts w:ascii="Courier New" w:hAnsi="Courier New" w:hint="default"/>
      </w:rPr>
    </w:lvl>
    <w:lvl w:ilvl="5" w:tplc="8DACAC3C">
      <w:start w:val="1"/>
      <w:numFmt w:val="bullet"/>
      <w:lvlText w:val=""/>
      <w:lvlJc w:val="left"/>
      <w:pPr>
        <w:ind w:left="3960" w:hanging="360"/>
      </w:pPr>
      <w:rPr>
        <w:rFonts w:ascii="Wingdings" w:hAnsi="Wingdings" w:hint="default"/>
      </w:rPr>
    </w:lvl>
    <w:lvl w:ilvl="6" w:tplc="2E4EEF28">
      <w:start w:val="1"/>
      <w:numFmt w:val="bullet"/>
      <w:lvlText w:val=""/>
      <w:lvlJc w:val="left"/>
      <w:pPr>
        <w:ind w:left="4680" w:hanging="360"/>
      </w:pPr>
      <w:rPr>
        <w:rFonts w:ascii="Symbol" w:hAnsi="Symbol" w:hint="default"/>
      </w:rPr>
    </w:lvl>
    <w:lvl w:ilvl="7" w:tplc="8FA093A0">
      <w:start w:val="1"/>
      <w:numFmt w:val="bullet"/>
      <w:lvlText w:val="o"/>
      <w:lvlJc w:val="left"/>
      <w:pPr>
        <w:ind w:left="5400" w:hanging="360"/>
      </w:pPr>
      <w:rPr>
        <w:rFonts w:ascii="Courier New" w:hAnsi="Courier New" w:hint="default"/>
      </w:rPr>
    </w:lvl>
    <w:lvl w:ilvl="8" w:tplc="E8744AF2">
      <w:start w:val="1"/>
      <w:numFmt w:val="bullet"/>
      <w:lvlText w:val=""/>
      <w:lvlJc w:val="left"/>
      <w:pPr>
        <w:ind w:left="6120" w:hanging="360"/>
      </w:pPr>
      <w:rPr>
        <w:rFonts w:ascii="Wingdings" w:hAnsi="Wingdings" w:hint="default"/>
      </w:rPr>
    </w:lvl>
  </w:abstractNum>
  <w:abstractNum w:abstractNumId="35" w15:restartNumberingAfterBreak="0">
    <w:nsid w:val="685F527A"/>
    <w:multiLevelType w:val="hybridMultilevel"/>
    <w:tmpl w:val="4B1612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941DC8"/>
    <w:multiLevelType w:val="hybridMultilevel"/>
    <w:tmpl w:val="8CAE99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D41785"/>
    <w:multiLevelType w:val="hybridMultilevel"/>
    <w:tmpl w:val="21A8750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0D67F6E"/>
    <w:multiLevelType w:val="hybridMultilevel"/>
    <w:tmpl w:val="ED661D0C"/>
    <w:lvl w:ilvl="0" w:tplc="08090005">
      <w:start w:val="1"/>
      <w:numFmt w:val="bullet"/>
      <w:lvlText w:val=""/>
      <w:lvlJc w:val="left"/>
      <w:pPr>
        <w:ind w:left="360" w:hanging="360"/>
      </w:pPr>
      <w:rPr>
        <w:rFonts w:ascii="Wingdings" w:hAnsi="Wingdings" w:hint="default"/>
      </w:rPr>
    </w:lvl>
    <w:lvl w:ilvl="1" w:tplc="69183A1A">
      <w:start w:val="1"/>
      <w:numFmt w:val="bullet"/>
      <w:lvlText w:val="o"/>
      <w:lvlJc w:val="left"/>
      <w:pPr>
        <w:ind w:left="1080" w:hanging="360"/>
      </w:pPr>
      <w:rPr>
        <w:rFonts w:ascii="Courier New" w:hAnsi="Courier New" w:hint="default"/>
      </w:rPr>
    </w:lvl>
    <w:lvl w:ilvl="2" w:tplc="6C1AAFE6">
      <w:start w:val="1"/>
      <w:numFmt w:val="bullet"/>
      <w:lvlText w:val=""/>
      <w:lvlJc w:val="left"/>
      <w:pPr>
        <w:ind w:left="1800" w:hanging="360"/>
      </w:pPr>
      <w:rPr>
        <w:rFonts w:ascii="Wingdings" w:hAnsi="Wingdings" w:hint="default"/>
      </w:rPr>
    </w:lvl>
    <w:lvl w:ilvl="3" w:tplc="9D288A6A">
      <w:start w:val="1"/>
      <w:numFmt w:val="bullet"/>
      <w:lvlText w:val=""/>
      <w:lvlJc w:val="left"/>
      <w:pPr>
        <w:ind w:left="2520" w:hanging="360"/>
      </w:pPr>
      <w:rPr>
        <w:rFonts w:ascii="Symbol" w:hAnsi="Symbol" w:hint="default"/>
      </w:rPr>
    </w:lvl>
    <w:lvl w:ilvl="4" w:tplc="ABD6D8AA">
      <w:start w:val="1"/>
      <w:numFmt w:val="bullet"/>
      <w:lvlText w:val="o"/>
      <w:lvlJc w:val="left"/>
      <w:pPr>
        <w:ind w:left="3240" w:hanging="360"/>
      </w:pPr>
      <w:rPr>
        <w:rFonts w:ascii="Courier New" w:hAnsi="Courier New" w:hint="default"/>
      </w:rPr>
    </w:lvl>
    <w:lvl w:ilvl="5" w:tplc="8DACAC3C">
      <w:start w:val="1"/>
      <w:numFmt w:val="bullet"/>
      <w:lvlText w:val=""/>
      <w:lvlJc w:val="left"/>
      <w:pPr>
        <w:ind w:left="3960" w:hanging="360"/>
      </w:pPr>
      <w:rPr>
        <w:rFonts w:ascii="Wingdings" w:hAnsi="Wingdings" w:hint="default"/>
      </w:rPr>
    </w:lvl>
    <w:lvl w:ilvl="6" w:tplc="2E4EEF28">
      <w:start w:val="1"/>
      <w:numFmt w:val="bullet"/>
      <w:lvlText w:val=""/>
      <w:lvlJc w:val="left"/>
      <w:pPr>
        <w:ind w:left="4680" w:hanging="360"/>
      </w:pPr>
      <w:rPr>
        <w:rFonts w:ascii="Symbol" w:hAnsi="Symbol" w:hint="default"/>
      </w:rPr>
    </w:lvl>
    <w:lvl w:ilvl="7" w:tplc="8FA093A0">
      <w:start w:val="1"/>
      <w:numFmt w:val="bullet"/>
      <w:lvlText w:val="o"/>
      <w:lvlJc w:val="left"/>
      <w:pPr>
        <w:ind w:left="5400" w:hanging="360"/>
      </w:pPr>
      <w:rPr>
        <w:rFonts w:ascii="Courier New" w:hAnsi="Courier New" w:hint="default"/>
      </w:rPr>
    </w:lvl>
    <w:lvl w:ilvl="8" w:tplc="E8744AF2">
      <w:start w:val="1"/>
      <w:numFmt w:val="bullet"/>
      <w:lvlText w:val=""/>
      <w:lvlJc w:val="left"/>
      <w:pPr>
        <w:ind w:left="6120" w:hanging="360"/>
      </w:pPr>
      <w:rPr>
        <w:rFonts w:ascii="Wingdings" w:hAnsi="Wingdings" w:hint="default"/>
      </w:rPr>
    </w:lvl>
  </w:abstractNum>
  <w:abstractNum w:abstractNumId="39" w15:restartNumberingAfterBreak="0">
    <w:nsid w:val="757554CB"/>
    <w:multiLevelType w:val="hybridMultilevel"/>
    <w:tmpl w:val="72C8EB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FA2387"/>
    <w:multiLevelType w:val="multilevel"/>
    <w:tmpl w:val="622C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B55911"/>
    <w:multiLevelType w:val="hybridMultilevel"/>
    <w:tmpl w:val="68B6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24DA6"/>
    <w:multiLevelType w:val="hybridMultilevel"/>
    <w:tmpl w:val="27B6B5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442935"/>
    <w:multiLevelType w:val="hybridMultilevel"/>
    <w:tmpl w:val="2F74E2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6341638">
    <w:abstractNumId w:val="7"/>
  </w:num>
  <w:num w:numId="2" w16cid:durableId="444810374">
    <w:abstractNumId w:val="18"/>
  </w:num>
  <w:num w:numId="3" w16cid:durableId="960763166">
    <w:abstractNumId w:val="4"/>
  </w:num>
  <w:num w:numId="4" w16cid:durableId="147091194">
    <w:abstractNumId w:val="36"/>
  </w:num>
  <w:num w:numId="5" w16cid:durableId="29230587">
    <w:abstractNumId w:val="30"/>
  </w:num>
  <w:num w:numId="6" w16cid:durableId="1714959815">
    <w:abstractNumId w:val="13"/>
  </w:num>
  <w:num w:numId="7" w16cid:durableId="2105102849">
    <w:abstractNumId w:val="34"/>
  </w:num>
  <w:num w:numId="8" w16cid:durableId="472722556">
    <w:abstractNumId w:val="0"/>
  </w:num>
  <w:num w:numId="9" w16cid:durableId="1581788837">
    <w:abstractNumId w:val="32"/>
  </w:num>
  <w:num w:numId="10" w16cid:durableId="840780707">
    <w:abstractNumId w:val="19"/>
  </w:num>
  <w:num w:numId="11" w16cid:durableId="497619798">
    <w:abstractNumId w:val="6"/>
  </w:num>
  <w:num w:numId="12" w16cid:durableId="1740319953">
    <w:abstractNumId w:val="28"/>
  </w:num>
  <w:num w:numId="13" w16cid:durableId="480997662">
    <w:abstractNumId w:val="31"/>
  </w:num>
  <w:num w:numId="14" w16cid:durableId="510023447">
    <w:abstractNumId w:val="35"/>
  </w:num>
  <w:num w:numId="15" w16cid:durableId="1513909805">
    <w:abstractNumId w:val="43"/>
  </w:num>
  <w:num w:numId="16" w16cid:durableId="941570952">
    <w:abstractNumId w:val="14"/>
  </w:num>
  <w:num w:numId="17" w16cid:durableId="1192916325">
    <w:abstractNumId w:val="39"/>
  </w:num>
  <w:num w:numId="18" w16cid:durableId="1442384293">
    <w:abstractNumId w:val="42"/>
  </w:num>
  <w:num w:numId="19" w16cid:durableId="371926545">
    <w:abstractNumId w:val="2"/>
  </w:num>
  <w:num w:numId="20" w16cid:durableId="1821966699">
    <w:abstractNumId w:val="38"/>
  </w:num>
  <w:num w:numId="21" w16cid:durableId="125588982">
    <w:abstractNumId w:val="26"/>
  </w:num>
  <w:num w:numId="22" w16cid:durableId="1214080267">
    <w:abstractNumId w:val="37"/>
  </w:num>
  <w:num w:numId="23" w16cid:durableId="2079016118">
    <w:abstractNumId w:val="25"/>
  </w:num>
  <w:num w:numId="24" w16cid:durableId="828062902">
    <w:abstractNumId w:val="9"/>
  </w:num>
  <w:num w:numId="25" w16cid:durableId="2013294151">
    <w:abstractNumId w:val="17"/>
  </w:num>
  <w:num w:numId="26" w16cid:durableId="1779182058">
    <w:abstractNumId w:val="40"/>
  </w:num>
  <w:num w:numId="27" w16cid:durableId="200166492">
    <w:abstractNumId w:val="20"/>
  </w:num>
  <w:num w:numId="28" w16cid:durableId="1347443698">
    <w:abstractNumId w:val="11"/>
  </w:num>
  <w:num w:numId="29" w16cid:durableId="978147671">
    <w:abstractNumId w:val="10"/>
  </w:num>
  <w:num w:numId="30" w16cid:durableId="930040333">
    <w:abstractNumId w:val="15"/>
  </w:num>
  <w:num w:numId="31" w16cid:durableId="931549832">
    <w:abstractNumId w:val="1"/>
  </w:num>
  <w:num w:numId="32" w16cid:durableId="1459641983">
    <w:abstractNumId w:val="8"/>
  </w:num>
  <w:num w:numId="33" w16cid:durableId="1313020271">
    <w:abstractNumId w:val="23"/>
  </w:num>
  <w:num w:numId="34" w16cid:durableId="1398749516">
    <w:abstractNumId w:val="33"/>
  </w:num>
  <w:num w:numId="35" w16cid:durableId="1878737572">
    <w:abstractNumId w:val="21"/>
  </w:num>
  <w:num w:numId="36" w16cid:durableId="601114566">
    <w:abstractNumId w:val="16"/>
  </w:num>
  <w:num w:numId="37" w16cid:durableId="997151827">
    <w:abstractNumId w:val="24"/>
  </w:num>
  <w:num w:numId="38" w16cid:durableId="1835559916">
    <w:abstractNumId w:val="41"/>
  </w:num>
  <w:num w:numId="39" w16cid:durableId="788233689">
    <w:abstractNumId w:val="5"/>
  </w:num>
  <w:num w:numId="40" w16cid:durableId="652178013">
    <w:abstractNumId w:val="27"/>
  </w:num>
  <w:num w:numId="41" w16cid:durableId="244388389">
    <w:abstractNumId w:val="12"/>
  </w:num>
  <w:num w:numId="42" w16cid:durableId="1517886635">
    <w:abstractNumId w:val="22"/>
  </w:num>
  <w:num w:numId="43" w16cid:durableId="1486554257">
    <w:abstractNumId w:val="3"/>
  </w:num>
  <w:num w:numId="44" w16cid:durableId="5907016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E"/>
    <w:rsid w:val="000042B6"/>
    <w:rsid w:val="00006A8D"/>
    <w:rsid w:val="0001085E"/>
    <w:rsid w:val="000109A5"/>
    <w:rsid w:val="00016404"/>
    <w:rsid w:val="00021F52"/>
    <w:rsid w:val="00026C90"/>
    <w:rsid w:val="000300C8"/>
    <w:rsid w:val="00044B24"/>
    <w:rsid w:val="00055404"/>
    <w:rsid w:val="000634A9"/>
    <w:rsid w:val="000745F9"/>
    <w:rsid w:val="000746A6"/>
    <w:rsid w:val="0007744F"/>
    <w:rsid w:val="000830DF"/>
    <w:rsid w:val="000873E7"/>
    <w:rsid w:val="00095A22"/>
    <w:rsid w:val="00096D99"/>
    <w:rsid w:val="000B4AD6"/>
    <w:rsid w:val="000D4A4F"/>
    <w:rsid w:val="000F0BAF"/>
    <w:rsid w:val="000F213D"/>
    <w:rsid w:val="000F2A28"/>
    <w:rsid w:val="000F37B6"/>
    <w:rsid w:val="001006C8"/>
    <w:rsid w:val="00100CE2"/>
    <w:rsid w:val="00100FB0"/>
    <w:rsid w:val="00102A32"/>
    <w:rsid w:val="0011542C"/>
    <w:rsid w:val="00124504"/>
    <w:rsid w:val="00124B5D"/>
    <w:rsid w:val="00126188"/>
    <w:rsid w:val="001339C9"/>
    <w:rsid w:val="00134428"/>
    <w:rsid w:val="00135426"/>
    <w:rsid w:val="00153EF0"/>
    <w:rsid w:val="001550C2"/>
    <w:rsid w:val="00164FB1"/>
    <w:rsid w:val="00180CC6"/>
    <w:rsid w:val="001823DD"/>
    <w:rsid w:val="001836A8"/>
    <w:rsid w:val="00184F5D"/>
    <w:rsid w:val="0018621B"/>
    <w:rsid w:val="001878E6"/>
    <w:rsid w:val="0019249F"/>
    <w:rsid w:val="001934F3"/>
    <w:rsid w:val="001954A2"/>
    <w:rsid w:val="001957C0"/>
    <w:rsid w:val="001A49AB"/>
    <w:rsid w:val="001A7F8C"/>
    <w:rsid w:val="001B40FC"/>
    <w:rsid w:val="001C2FAC"/>
    <w:rsid w:val="001C7A48"/>
    <w:rsid w:val="001D06EA"/>
    <w:rsid w:val="001D10AC"/>
    <w:rsid w:val="001E76A4"/>
    <w:rsid w:val="001F3E32"/>
    <w:rsid w:val="001F563C"/>
    <w:rsid w:val="00215BDD"/>
    <w:rsid w:val="002311C7"/>
    <w:rsid w:val="002331A2"/>
    <w:rsid w:val="00234095"/>
    <w:rsid w:val="002360E5"/>
    <w:rsid w:val="00243FD0"/>
    <w:rsid w:val="00245DE0"/>
    <w:rsid w:val="0025242A"/>
    <w:rsid w:val="00261F57"/>
    <w:rsid w:val="00263248"/>
    <w:rsid w:val="0026336D"/>
    <w:rsid w:val="002706A8"/>
    <w:rsid w:val="00270F44"/>
    <w:rsid w:val="002817A0"/>
    <w:rsid w:val="00283911"/>
    <w:rsid w:val="00297EEE"/>
    <w:rsid w:val="002B2258"/>
    <w:rsid w:val="002C05E5"/>
    <w:rsid w:val="002C43A7"/>
    <w:rsid w:val="00304643"/>
    <w:rsid w:val="003048FF"/>
    <w:rsid w:val="003115FE"/>
    <w:rsid w:val="00312F20"/>
    <w:rsid w:val="00317420"/>
    <w:rsid w:val="00320B49"/>
    <w:rsid w:val="00322CF4"/>
    <w:rsid w:val="0034071B"/>
    <w:rsid w:val="00346E90"/>
    <w:rsid w:val="00373C33"/>
    <w:rsid w:val="0038646D"/>
    <w:rsid w:val="00390BCE"/>
    <w:rsid w:val="003924E4"/>
    <w:rsid w:val="00394DCD"/>
    <w:rsid w:val="00397376"/>
    <w:rsid w:val="003A24DF"/>
    <w:rsid w:val="003A57BD"/>
    <w:rsid w:val="003A7E91"/>
    <w:rsid w:val="003E0B1B"/>
    <w:rsid w:val="003E27DB"/>
    <w:rsid w:val="00402B21"/>
    <w:rsid w:val="00426DC6"/>
    <w:rsid w:val="00427F59"/>
    <w:rsid w:val="00434E36"/>
    <w:rsid w:val="0045362B"/>
    <w:rsid w:val="004618FF"/>
    <w:rsid w:val="00462B75"/>
    <w:rsid w:val="00464017"/>
    <w:rsid w:val="00471283"/>
    <w:rsid w:val="004740D9"/>
    <w:rsid w:val="0048064C"/>
    <w:rsid w:val="004829FE"/>
    <w:rsid w:val="004856BB"/>
    <w:rsid w:val="00495410"/>
    <w:rsid w:val="004D002A"/>
    <w:rsid w:val="004D534E"/>
    <w:rsid w:val="004D6C9E"/>
    <w:rsid w:val="004E4B45"/>
    <w:rsid w:val="00513D04"/>
    <w:rsid w:val="0051775D"/>
    <w:rsid w:val="00521AF9"/>
    <w:rsid w:val="00527246"/>
    <w:rsid w:val="005279C5"/>
    <w:rsid w:val="00530AEF"/>
    <w:rsid w:val="005374B2"/>
    <w:rsid w:val="005455DB"/>
    <w:rsid w:val="00554781"/>
    <w:rsid w:val="005634EF"/>
    <w:rsid w:val="00567E3D"/>
    <w:rsid w:val="0057115F"/>
    <w:rsid w:val="005739EC"/>
    <w:rsid w:val="005830B6"/>
    <w:rsid w:val="00594EA7"/>
    <w:rsid w:val="00595068"/>
    <w:rsid w:val="005951C8"/>
    <w:rsid w:val="00595825"/>
    <w:rsid w:val="005A0B0C"/>
    <w:rsid w:val="005A2A24"/>
    <w:rsid w:val="005A7D6D"/>
    <w:rsid w:val="005B04E1"/>
    <w:rsid w:val="005B725F"/>
    <w:rsid w:val="005F44B7"/>
    <w:rsid w:val="00603561"/>
    <w:rsid w:val="0061200C"/>
    <w:rsid w:val="00614174"/>
    <w:rsid w:val="00620900"/>
    <w:rsid w:val="0062420C"/>
    <w:rsid w:val="00627012"/>
    <w:rsid w:val="0063003F"/>
    <w:rsid w:val="00633213"/>
    <w:rsid w:val="0064252F"/>
    <w:rsid w:val="00644224"/>
    <w:rsid w:val="00646BE1"/>
    <w:rsid w:val="00660965"/>
    <w:rsid w:val="00661572"/>
    <w:rsid w:val="006651EE"/>
    <w:rsid w:val="006669F3"/>
    <w:rsid w:val="00666E2F"/>
    <w:rsid w:val="00670E4F"/>
    <w:rsid w:val="00671709"/>
    <w:rsid w:val="00674A0F"/>
    <w:rsid w:val="00676442"/>
    <w:rsid w:val="00681B31"/>
    <w:rsid w:val="0069053D"/>
    <w:rsid w:val="00691791"/>
    <w:rsid w:val="006A3380"/>
    <w:rsid w:val="006B2BF9"/>
    <w:rsid w:val="006B3377"/>
    <w:rsid w:val="006C10B8"/>
    <w:rsid w:val="006D1ED6"/>
    <w:rsid w:val="006E321B"/>
    <w:rsid w:val="006E6DD0"/>
    <w:rsid w:val="006F591B"/>
    <w:rsid w:val="00700420"/>
    <w:rsid w:val="007151B9"/>
    <w:rsid w:val="00715D74"/>
    <w:rsid w:val="00716A91"/>
    <w:rsid w:val="00721F8A"/>
    <w:rsid w:val="00724FCA"/>
    <w:rsid w:val="007333D5"/>
    <w:rsid w:val="00744E6B"/>
    <w:rsid w:val="0075162C"/>
    <w:rsid w:val="00753F15"/>
    <w:rsid w:val="00755549"/>
    <w:rsid w:val="00757DB2"/>
    <w:rsid w:val="00772B38"/>
    <w:rsid w:val="00776C66"/>
    <w:rsid w:val="0078728E"/>
    <w:rsid w:val="007941A9"/>
    <w:rsid w:val="00795590"/>
    <w:rsid w:val="007B698B"/>
    <w:rsid w:val="007B7100"/>
    <w:rsid w:val="007C681A"/>
    <w:rsid w:val="007C7639"/>
    <w:rsid w:val="007D12C5"/>
    <w:rsid w:val="007D19DA"/>
    <w:rsid w:val="007E5A5B"/>
    <w:rsid w:val="007E7274"/>
    <w:rsid w:val="007F0393"/>
    <w:rsid w:val="007F57B7"/>
    <w:rsid w:val="00803775"/>
    <w:rsid w:val="00805DE4"/>
    <w:rsid w:val="0081094B"/>
    <w:rsid w:val="00813F1A"/>
    <w:rsid w:val="00816E57"/>
    <w:rsid w:val="00820187"/>
    <w:rsid w:val="008227BC"/>
    <w:rsid w:val="00827E13"/>
    <w:rsid w:val="00830235"/>
    <w:rsid w:val="00835F07"/>
    <w:rsid w:val="00841A4F"/>
    <w:rsid w:val="00851C6C"/>
    <w:rsid w:val="008703AF"/>
    <w:rsid w:val="00877117"/>
    <w:rsid w:val="00891490"/>
    <w:rsid w:val="008931CE"/>
    <w:rsid w:val="008951CF"/>
    <w:rsid w:val="008A6AA1"/>
    <w:rsid w:val="008B75FF"/>
    <w:rsid w:val="008C0019"/>
    <w:rsid w:val="008D0052"/>
    <w:rsid w:val="008D4DA6"/>
    <w:rsid w:val="008D61DE"/>
    <w:rsid w:val="008D62F5"/>
    <w:rsid w:val="008E4B12"/>
    <w:rsid w:val="008E6123"/>
    <w:rsid w:val="008E7780"/>
    <w:rsid w:val="008F2C57"/>
    <w:rsid w:val="00906560"/>
    <w:rsid w:val="00906EFF"/>
    <w:rsid w:val="00914760"/>
    <w:rsid w:val="00924C38"/>
    <w:rsid w:val="00947F03"/>
    <w:rsid w:val="00953CE1"/>
    <w:rsid w:val="009670BF"/>
    <w:rsid w:val="00970B0B"/>
    <w:rsid w:val="00971A2C"/>
    <w:rsid w:val="00980662"/>
    <w:rsid w:val="00990931"/>
    <w:rsid w:val="009923F1"/>
    <w:rsid w:val="009934AE"/>
    <w:rsid w:val="009B29F6"/>
    <w:rsid w:val="009B5FE8"/>
    <w:rsid w:val="009C5731"/>
    <w:rsid w:val="009E55C1"/>
    <w:rsid w:val="009F6CB5"/>
    <w:rsid w:val="00A02E84"/>
    <w:rsid w:val="00A15D25"/>
    <w:rsid w:val="00A20846"/>
    <w:rsid w:val="00A31062"/>
    <w:rsid w:val="00A40D3F"/>
    <w:rsid w:val="00A42E4C"/>
    <w:rsid w:val="00A54FBD"/>
    <w:rsid w:val="00A552D7"/>
    <w:rsid w:val="00A737F9"/>
    <w:rsid w:val="00A83BCA"/>
    <w:rsid w:val="00A87821"/>
    <w:rsid w:val="00A87EDA"/>
    <w:rsid w:val="00A96483"/>
    <w:rsid w:val="00AA28B0"/>
    <w:rsid w:val="00AA7D6E"/>
    <w:rsid w:val="00AB2048"/>
    <w:rsid w:val="00AD0D18"/>
    <w:rsid w:val="00AE3982"/>
    <w:rsid w:val="00AE3C3C"/>
    <w:rsid w:val="00AE5F90"/>
    <w:rsid w:val="00AF6FD4"/>
    <w:rsid w:val="00B16784"/>
    <w:rsid w:val="00B34674"/>
    <w:rsid w:val="00B37F94"/>
    <w:rsid w:val="00B409D6"/>
    <w:rsid w:val="00B421BE"/>
    <w:rsid w:val="00B45CA6"/>
    <w:rsid w:val="00B6011E"/>
    <w:rsid w:val="00B63A28"/>
    <w:rsid w:val="00B65C42"/>
    <w:rsid w:val="00B678EF"/>
    <w:rsid w:val="00B74155"/>
    <w:rsid w:val="00B763F6"/>
    <w:rsid w:val="00B7744B"/>
    <w:rsid w:val="00B80101"/>
    <w:rsid w:val="00B841DB"/>
    <w:rsid w:val="00B9376D"/>
    <w:rsid w:val="00B95317"/>
    <w:rsid w:val="00BA17B4"/>
    <w:rsid w:val="00BA2D5F"/>
    <w:rsid w:val="00BA3703"/>
    <w:rsid w:val="00BA409C"/>
    <w:rsid w:val="00BA6AD3"/>
    <w:rsid w:val="00BB453B"/>
    <w:rsid w:val="00BB5BA6"/>
    <w:rsid w:val="00BB7DB8"/>
    <w:rsid w:val="00BC00A2"/>
    <w:rsid w:val="00BC0FF4"/>
    <w:rsid w:val="00BC1A65"/>
    <w:rsid w:val="00BC3243"/>
    <w:rsid w:val="00BC3786"/>
    <w:rsid w:val="00BD1179"/>
    <w:rsid w:val="00BD22CF"/>
    <w:rsid w:val="00BE2A16"/>
    <w:rsid w:val="00BE4FC8"/>
    <w:rsid w:val="00BE5EAC"/>
    <w:rsid w:val="00BF1050"/>
    <w:rsid w:val="00C04168"/>
    <w:rsid w:val="00C133B3"/>
    <w:rsid w:val="00C2047F"/>
    <w:rsid w:val="00C212D1"/>
    <w:rsid w:val="00C47C9C"/>
    <w:rsid w:val="00C50884"/>
    <w:rsid w:val="00C55FFA"/>
    <w:rsid w:val="00C568E0"/>
    <w:rsid w:val="00C57A4C"/>
    <w:rsid w:val="00C73D0C"/>
    <w:rsid w:val="00C8794C"/>
    <w:rsid w:val="00C92AB9"/>
    <w:rsid w:val="00C93FDC"/>
    <w:rsid w:val="00CA5D81"/>
    <w:rsid w:val="00CB3172"/>
    <w:rsid w:val="00CB53E6"/>
    <w:rsid w:val="00CC4BEA"/>
    <w:rsid w:val="00CD1052"/>
    <w:rsid w:val="00CD72DF"/>
    <w:rsid w:val="00CF1D74"/>
    <w:rsid w:val="00CF72A3"/>
    <w:rsid w:val="00CF7E44"/>
    <w:rsid w:val="00D03075"/>
    <w:rsid w:val="00D0466A"/>
    <w:rsid w:val="00D24BAC"/>
    <w:rsid w:val="00D24F77"/>
    <w:rsid w:val="00D5453F"/>
    <w:rsid w:val="00D63040"/>
    <w:rsid w:val="00D81F27"/>
    <w:rsid w:val="00D85812"/>
    <w:rsid w:val="00D90100"/>
    <w:rsid w:val="00D95150"/>
    <w:rsid w:val="00D95E3E"/>
    <w:rsid w:val="00DA230F"/>
    <w:rsid w:val="00DA3F8A"/>
    <w:rsid w:val="00DB17A3"/>
    <w:rsid w:val="00DB45F1"/>
    <w:rsid w:val="00DB4867"/>
    <w:rsid w:val="00DC02DA"/>
    <w:rsid w:val="00DF29B8"/>
    <w:rsid w:val="00DF41EB"/>
    <w:rsid w:val="00E06C98"/>
    <w:rsid w:val="00E12402"/>
    <w:rsid w:val="00E2227C"/>
    <w:rsid w:val="00E22D7F"/>
    <w:rsid w:val="00E232A3"/>
    <w:rsid w:val="00E23E62"/>
    <w:rsid w:val="00E25143"/>
    <w:rsid w:val="00E26178"/>
    <w:rsid w:val="00E41654"/>
    <w:rsid w:val="00E428F4"/>
    <w:rsid w:val="00E54A52"/>
    <w:rsid w:val="00E70073"/>
    <w:rsid w:val="00E9618A"/>
    <w:rsid w:val="00EA2EBB"/>
    <w:rsid w:val="00EA583D"/>
    <w:rsid w:val="00EB07F4"/>
    <w:rsid w:val="00EC1F13"/>
    <w:rsid w:val="00EC4707"/>
    <w:rsid w:val="00EC752A"/>
    <w:rsid w:val="00EC75EF"/>
    <w:rsid w:val="00ED2B25"/>
    <w:rsid w:val="00ED7628"/>
    <w:rsid w:val="00ED7831"/>
    <w:rsid w:val="00EE6341"/>
    <w:rsid w:val="00EF27F5"/>
    <w:rsid w:val="00F04A77"/>
    <w:rsid w:val="00F076D8"/>
    <w:rsid w:val="00F229D3"/>
    <w:rsid w:val="00F2633B"/>
    <w:rsid w:val="00F365DE"/>
    <w:rsid w:val="00F366A4"/>
    <w:rsid w:val="00F405DA"/>
    <w:rsid w:val="00F448C4"/>
    <w:rsid w:val="00F45D95"/>
    <w:rsid w:val="00F5484F"/>
    <w:rsid w:val="00F65E28"/>
    <w:rsid w:val="00F72406"/>
    <w:rsid w:val="00F7280F"/>
    <w:rsid w:val="00F753B4"/>
    <w:rsid w:val="00F82171"/>
    <w:rsid w:val="00F94C25"/>
    <w:rsid w:val="00FA55BD"/>
    <w:rsid w:val="00FA6B0A"/>
    <w:rsid w:val="00FB0BCA"/>
    <w:rsid w:val="00FB2983"/>
    <w:rsid w:val="00FB3189"/>
    <w:rsid w:val="00FB46AA"/>
    <w:rsid w:val="00FB5677"/>
    <w:rsid w:val="00FB7112"/>
    <w:rsid w:val="00FC38EB"/>
    <w:rsid w:val="00FC3BC6"/>
    <w:rsid w:val="00FC450E"/>
    <w:rsid w:val="00FE5007"/>
    <w:rsid w:val="00FE6987"/>
    <w:rsid w:val="00FF2A7D"/>
    <w:rsid w:val="00FF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0FA442"/>
  <w15:chartTrackingRefBased/>
  <w15:docId w15:val="{40D807F3-7E2B-43A7-BEE5-6FE11438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4AE"/>
  </w:style>
  <w:style w:type="paragraph" w:styleId="Heading1">
    <w:name w:val="heading 1"/>
    <w:basedOn w:val="Normal"/>
    <w:next w:val="Normal"/>
    <w:link w:val="Heading1Char"/>
    <w:uiPriority w:val="9"/>
    <w:qFormat/>
    <w:rsid w:val="008F2C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56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1"/>
    <w:qFormat/>
    <w:rsid w:val="008F2C57"/>
    <w:pPr>
      <w:widowControl w:val="0"/>
      <w:autoSpaceDE w:val="0"/>
      <w:autoSpaceDN w:val="0"/>
      <w:adjustRightInd w:val="0"/>
      <w:spacing w:before="509"/>
      <w:ind w:left="117"/>
      <w:outlineLvl w:val="4"/>
    </w:pPr>
    <w:rPr>
      <w:rFonts w:ascii="Arial" w:eastAsiaTheme="minorEastAsia"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4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934AE"/>
    <w:rPr>
      <w:color w:val="0000FF" w:themeColor="hyperlink"/>
      <w:u w:val="single"/>
    </w:rPr>
  </w:style>
  <w:style w:type="paragraph" w:customStyle="1" w:styleId="ms-rtethemefontface-2">
    <w:name w:val="ms-rtethemefontface-2"/>
    <w:basedOn w:val="Normal"/>
    <w:rsid w:val="009934AE"/>
    <w:pPr>
      <w:spacing w:before="100" w:beforeAutospacing="1" w:after="100" w:afterAutospacing="1"/>
    </w:pPr>
    <w:rPr>
      <w:rFonts w:ascii="Arial" w:eastAsia="Times New Roman" w:hAnsi="Arial" w:cs="Arial"/>
      <w:sz w:val="24"/>
      <w:szCs w:val="24"/>
      <w:lang w:eastAsia="en-GB"/>
    </w:rPr>
  </w:style>
  <w:style w:type="table" w:styleId="TableGrid">
    <w:name w:val="Table Grid"/>
    <w:basedOn w:val="TableNormal"/>
    <w:uiPriority w:val="59"/>
    <w:rsid w:val="0099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34AE"/>
    <w:pPr>
      <w:ind w:left="720"/>
      <w:contextualSpacing/>
    </w:pPr>
  </w:style>
  <w:style w:type="character" w:customStyle="1" w:styleId="ListParagraphChar">
    <w:name w:val="List Paragraph Char"/>
    <w:basedOn w:val="DefaultParagraphFont"/>
    <w:link w:val="ListParagraph"/>
    <w:uiPriority w:val="99"/>
    <w:locked/>
    <w:rsid w:val="009934AE"/>
  </w:style>
  <w:style w:type="paragraph" w:styleId="Revision">
    <w:name w:val="Revision"/>
    <w:hidden/>
    <w:uiPriority w:val="99"/>
    <w:semiHidden/>
    <w:rsid w:val="00016404"/>
  </w:style>
  <w:style w:type="paragraph" w:styleId="Header">
    <w:name w:val="header"/>
    <w:basedOn w:val="Normal"/>
    <w:link w:val="HeaderChar"/>
    <w:uiPriority w:val="99"/>
    <w:unhideWhenUsed/>
    <w:rsid w:val="00676442"/>
    <w:pPr>
      <w:tabs>
        <w:tab w:val="center" w:pos="4513"/>
        <w:tab w:val="right" w:pos="9026"/>
      </w:tabs>
    </w:pPr>
  </w:style>
  <w:style w:type="character" w:customStyle="1" w:styleId="HeaderChar">
    <w:name w:val="Header Char"/>
    <w:basedOn w:val="DefaultParagraphFont"/>
    <w:link w:val="Header"/>
    <w:uiPriority w:val="99"/>
    <w:rsid w:val="00676442"/>
  </w:style>
  <w:style w:type="paragraph" w:styleId="Footer">
    <w:name w:val="footer"/>
    <w:basedOn w:val="Normal"/>
    <w:link w:val="FooterChar"/>
    <w:uiPriority w:val="99"/>
    <w:unhideWhenUsed/>
    <w:rsid w:val="00676442"/>
    <w:pPr>
      <w:tabs>
        <w:tab w:val="center" w:pos="4513"/>
        <w:tab w:val="right" w:pos="9026"/>
      </w:tabs>
    </w:pPr>
  </w:style>
  <w:style w:type="character" w:customStyle="1" w:styleId="FooterChar">
    <w:name w:val="Footer Char"/>
    <w:basedOn w:val="DefaultParagraphFont"/>
    <w:link w:val="Footer"/>
    <w:uiPriority w:val="99"/>
    <w:rsid w:val="00676442"/>
  </w:style>
  <w:style w:type="character" w:customStyle="1" w:styleId="Heading1Char">
    <w:name w:val="Heading 1 Char"/>
    <w:basedOn w:val="DefaultParagraphFont"/>
    <w:link w:val="Heading1"/>
    <w:uiPriority w:val="9"/>
    <w:rsid w:val="008F2C57"/>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1"/>
    <w:rsid w:val="008F2C57"/>
    <w:rPr>
      <w:rFonts w:ascii="Arial" w:eastAsiaTheme="minorEastAsia" w:hAnsi="Arial" w:cs="Arial"/>
      <w:b/>
      <w:bCs/>
      <w:sz w:val="24"/>
      <w:szCs w:val="24"/>
      <w:lang w:eastAsia="en-GB"/>
    </w:rPr>
  </w:style>
  <w:style w:type="character" w:styleId="Strong">
    <w:name w:val="Strong"/>
    <w:basedOn w:val="DefaultParagraphFont"/>
    <w:uiPriority w:val="22"/>
    <w:qFormat/>
    <w:rsid w:val="008F2C57"/>
    <w:rPr>
      <w:b/>
      <w:bCs/>
    </w:rPr>
  </w:style>
  <w:style w:type="paragraph" w:styleId="BalloonText">
    <w:name w:val="Balloon Text"/>
    <w:basedOn w:val="Normal"/>
    <w:link w:val="BalloonTextChar"/>
    <w:uiPriority w:val="99"/>
    <w:semiHidden/>
    <w:unhideWhenUsed/>
    <w:rsid w:val="008F2C57"/>
    <w:rPr>
      <w:rFonts w:ascii="Tahoma" w:hAnsi="Tahoma" w:cs="Tahoma"/>
      <w:sz w:val="16"/>
      <w:szCs w:val="16"/>
    </w:rPr>
  </w:style>
  <w:style w:type="character" w:customStyle="1" w:styleId="BalloonTextChar">
    <w:name w:val="Balloon Text Char"/>
    <w:basedOn w:val="DefaultParagraphFont"/>
    <w:link w:val="BalloonText"/>
    <w:uiPriority w:val="99"/>
    <w:semiHidden/>
    <w:rsid w:val="008F2C57"/>
    <w:rPr>
      <w:rFonts w:ascii="Tahoma" w:hAnsi="Tahoma" w:cs="Tahoma"/>
      <w:sz w:val="16"/>
      <w:szCs w:val="16"/>
    </w:rPr>
  </w:style>
  <w:style w:type="character" w:styleId="FollowedHyperlink">
    <w:name w:val="FollowedHyperlink"/>
    <w:basedOn w:val="DefaultParagraphFont"/>
    <w:uiPriority w:val="99"/>
    <w:semiHidden/>
    <w:unhideWhenUsed/>
    <w:rsid w:val="008F2C57"/>
    <w:rPr>
      <w:color w:val="800080" w:themeColor="followedHyperlink"/>
      <w:u w:val="single"/>
    </w:rPr>
  </w:style>
  <w:style w:type="paragraph" w:styleId="BodyText">
    <w:name w:val="Body Text"/>
    <w:basedOn w:val="Normal"/>
    <w:link w:val="BodyTextChar"/>
    <w:uiPriority w:val="1"/>
    <w:qFormat/>
    <w:rsid w:val="008F2C57"/>
    <w:pPr>
      <w:widowControl w:val="0"/>
      <w:autoSpaceDE w:val="0"/>
      <w:autoSpaceDN w:val="0"/>
      <w:adjustRightInd w:val="0"/>
      <w:ind w:left="683"/>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1"/>
    <w:rsid w:val="008F2C57"/>
    <w:rPr>
      <w:rFonts w:ascii="Arial" w:eastAsiaTheme="minorEastAsia" w:hAnsi="Arial" w:cs="Arial"/>
      <w:sz w:val="24"/>
      <w:szCs w:val="24"/>
      <w:lang w:eastAsia="en-GB"/>
    </w:rPr>
  </w:style>
  <w:style w:type="paragraph" w:customStyle="1" w:styleId="TableParagraph">
    <w:name w:val="Table Paragraph"/>
    <w:basedOn w:val="Normal"/>
    <w:uiPriority w:val="1"/>
    <w:qFormat/>
    <w:rsid w:val="008F2C57"/>
    <w:pPr>
      <w:widowControl w:val="0"/>
      <w:autoSpaceDE w:val="0"/>
      <w:autoSpaceDN w:val="0"/>
      <w:adjustRightInd w:val="0"/>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8F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2C57"/>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F2C57"/>
    <w:rPr>
      <w:sz w:val="16"/>
      <w:szCs w:val="16"/>
    </w:rPr>
  </w:style>
  <w:style w:type="paragraph" w:styleId="CommentText">
    <w:name w:val="annotation text"/>
    <w:basedOn w:val="Normal"/>
    <w:link w:val="CommentTextChar"/>
    <w:uiPriority w:val="99"/>
    <w:semiHidden/>
    <w:unhideWhenUsed/>
    <w:rsid w:val="008F2C57"/>
    <w:rPr>
      <w:sz w:val="20"/>
      <w:szCs w:val="20"/>
    </w:rPr>
  </w:style>
  <w:style w:type="character" w:customStyle="1" w:styleId="CommentTextChar">
    <w:name w:val="Comment Text Char"/>
    <w:basedOn w:val="DefaultParagraphFont"/>
    <w:link w:val="CommentText"/>
    <w:uiPriority w:val="99"/>
    <w:semiHidden/>
    <w:rsid w:val="008F2C57"/>
    <w:rPr>
      <w:sz w:val="20"/>
      <w:szCs w:val="20"/>
    </w:rPr>
  </w:style>
  <w:style w:type="paragraph" w:styleId="CommentSubject">
    <w:name w:val="annotation subject"/>
    <w:basedOn w:val="CommentText"/>
    <w:next w:val="CommentText"/>
    <w:link w:val="CommentSubjectChar"/>
    <w:uiPriority w:val="99"/>
    <w:semiHidden/>
    <w:unhideWhenUsed/>
    <w:rsid w:val="008F2C57"/>
    <w:rPr>
      <w:b/>
      <w:bCs/>
    </w:rPr>
  </w:style>
  <w:style w:type="character" w:customStyle="1" w:styleId="CommentSubjectChar">
    <w:name w:val="Comment Subject Char"/>
    <w:basedOn w:val="CommentTextChar"/>
    <w:link w:val="CommentSubject"/>
    <w:uiPriority w:val="99"/>
    <w:semiHidden/>
    <w:rsid w:val="008F2C57"/>
    <w:rPr>
      <w:b/>
      <w:bCs/>
      <w:sz w:val="20"/>
      <w:szCs w:val="20"/>
    </w:rPr>
  </w:style>
  <w:style w:type="character" w:styleId="UnresolvedMention">
    <w:name w:val="Unresolved Mention"/>
    <w:basedOn w:val="DefaultParagraphFont"/>
    <w:uiPriority w:val="99"/>
    <w:semiHidden/>
    <w:unhideWhenUsed/>
    <w:rsid w:val="00813F1A"/>
    <w:rPr>
      <w:color w:val="605E5C"/>
      <w:shd w:val="clear" w:color="auto" w:fill="E1DFDD"/>
    </w:rPr>
  </w:style>
  <w:style w:type="paragraph" w:styleId="FootnoteText">
    <w:name w:val="footnote text"/>
    <w:basedOn w:val="Normal"/>
    <w:link w:val="FootnoteTextChar"/>
    <w:uiPriority w:val="99"/>
    <w:semiHidden/>
    <w:unhideWhenUsed/>
    <w:rsid w:val="00813F1A"/>
    <w:rPr>
      <w:sz w:val="20"/>
      <w:szCs w:val="20"/>
    </w:rPr>
  </w:style>
  <w:style w:type="character" w:customStyle="1" w:styleId="FootnoteTextChar">
    <w:name w:val="Footnote Text Char"/>
    <w:basedOn w:val="DefaultParagraphFont"/>
    <w:link w:val="FootnoteText"/>
    <w:uiPriority w:val="99"/>
    <w:semiHidden/>
    <w:rsid w:val="00813F1A"/>
    <w:rPr>
      <w:sz w:val="20"/>
      <w:szCs w:val="20"/>
    </w:rPr>
  </w:style>
  <w:style w:type="character" w:styleId="FootnoteReference">
    <w:name w:val="footnote reference"/>
    <w:basedOn w:val="DefaultParagraphFont"/>
    <w:uiPriority w:val="99"/>
    <w:semiHidden/>
    <w:unhideWhenUsed/>
    <w:rsid w:val="00813F1A"/>
    <w:rPr>
      <w:vertAlign w:val="superscript"/>
    </w:rPr>
  </w:style>
  <w:style w:type="paragraph" w:customStyle="1" w:styleId="xmsonormal">
    <w:name w:val="x_msonormal"/>
    <w:basedOn w:val="Normal"/>
    <w:rsid w:val="00D9010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F563C"/>
    <w:rPr>
      <w:rFonts w:asciiTheme="majorHAnsi" w:eastAsiaTheme="majorEastAsia" w:hAnsiTheme="majorHAnsi" w:cstheme="majorBidi"/>
      <w:color w:val="365F91" w:themeColor="accent1" w:themeShade="BF"/>
      <w:sz w:val="26"/>
      <w:szCs w:val="26"/>
    </w:rPr>
  </w:style>
  <w:style w:type="paragraph" w:styleId="TOC1">
    <w:name w:val="toc 1"/>
    <w:hidden/>
    <w:rsid w:val="001F563C"/>
    <w:pPr>
      <w:spacing w:line="265" w:lineRule="auto"/>
      <w:ind w:left="822" w:right="765" w:hanging="10"/>
    </w:pPr>
    <w:rPr>
      <w:rFonts w:ascii="Arial" w:eastAsia="Arial" w:hAnsi="Arial" w:cs="Arial"/>
      <w:b/>
      <w:color w:val="000000"/>
      <w:kern w:val="2"/>
      <w:sz w:val="24"/>
      <w:lang w:eastAsia="en-GB"/>
      <w14:ligatures w14:val="standardContextual"/>
    </w:rPr>
  </w:style>
  <w:style w:type="paragraph" w:styleId="EndnoteText">
    <w:name w:val="endnote text"/>
    <w:basedOn w:val="Normal"/>
    <w:link w:val="EndnoteTextChar"/>
    <w:uiPriority w:val="99"/>
    <w:semiHidden/>
    <w:unhideWhenUsed/>
    <w:rsid w:val="005455DB"/>
    <w:rPr>
      <w:sz w:val="20"/>
      <w:szCs w:val="20"/>
    </w:rPr>
  </w:style>
  <w:style w:type="character" w:customStyle="1" w:styleId="EndnoteTextChar">
    <w:name w:val="Endnote Text Char"/>
    <w:basedOn w:val="DefaultParagraphFont"/>
    <w:link w:val="EndnoteText"/>
    <w:uiPriority w:val="99"/>
    <w:semiHidden/>
    <w:rsid w:val="005455DB"/>
    <w:rPr>
      <w:sz w:val="20"/>
      <w:szCs w:val="20"/>
    </w:rPr>
  </w:style>
  <w:style w:type="character" w:styleId="EndnoteReference">
    <w:name w:val="endnote reference"/>
    <w:basedOn w:val="DefaultParagraphFont"/>
    <w:uiPriority w:val="99"/>
    <w:semiHidden/>
    <w:unhideWhenUsed/>
    <w:rsid w:val="005455DB"/>
    <w:rPr>
      <w:vertAlign w:val="superscript"/>
    </w:rPr>
  </w:style>
  <w:style w:type="paragraph" w:customStyle="1" w:styleId="xmsolistparagraph">
    <w:name w:val="x_msolistparagraph"/>
    <w:basedOn w:val="Normal"/>
    <w:rsid w:val="00B7415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0680">
      <w:bodyDiv w:val="1"/>
      <w:marLeft w:val="0"/>
      <w:marRight w:val="0"/>
      <w:marTop w:val="0"/>
      <w:marBottom w:val="0"/>
      <w:divBdr>
        <w:top w:val="none" w:sz="0" w:space="0" w:color="auto"/>
        <w:left w:val="none" w:sz="0" w:space="0" w:color="auto"/>
        <w:bottom w:val="none" w:sz="0" w:space="0" w:color="auto"/>
        <w:right w:val="none" w:sz="0" w:space="0" w:color="auto"/>
      </w:divBdr>
    </w:div>
    <w:div w:id="150799072">
      <w:bodyDiv w:val="1"/>
      <w:marLeft w:val="0"/>
      <w:marRight w:val="0"/>
      <w:marTop w:val="0"/>
      <w:marBottom w:val="0"/>
      <w:divBdr>
        <w:top w:val="none" w:sz="0" w:space="0" w:color="auto"/>
        <w:left w:val="none" w:sz="0" w:space="0" w:color="auto"/>
        <w:bottom w:val="none" w:sz="0" w:space="0" w:color="auto"/>
        <w:right w:val="none" w:sz="0" w:space="0" w:color="auto"/>
      </w:divBdr>
      <w:divsChild>
        <w:div w:id="487789960">
          <w:marLeft w:val="0"/>
          <w:marRight w:val="0"/>
          <w:marTop w:val="0"/>
          <w:marBottom w:val="0"/>
          <w:divBdr>
            <w:top w:val="none" w:sz="0" w:space="0" w:color="auto"/>
            <w:left w:val="none" w:sz="0" w:space="0" w:color="auto"/>
            <w:bottom w:val="none" w:sz="0" w:space="0" w:color="auto"/>
            <w:right w:val="none" w:sz="0" w:space="0" w:color="auto"/>
          </w:divBdr>
        </w:div>
      </w:divsChild>
    </w:div>
    <w:div w:id="238296140">
      <w:bodyDiv w:val="1"/>
      <w:marLeft w:val="0"/>
      <w:marRight w:val="0"/>
      <w:marTop w:val="0"/>
      <w:marBottom w:val="0"/>
      <w:divBdr>
        <w:top w:val="none" w:sz="0" w:space="0" w:color="auto"/>
        <w:left w:val="none" w:sz="0" w:space="0" w:color="auto"/>
        <w:bottom w:val="none" w:sz="0" w:space="0" w:color="auto"/>
        <w:right w:val="none" w:sz="0" w:space="0" w:color="auto"/>
      </w:divBdr>
    </w:div>
    <w:div w:id="409886408">
      <w:bodyDiv w:val="1"/>
      <w:marLeft w:val="0"/>
      <w:marRight w:val="0"/>
      <w:marTop w:val="0"/>
      <w:marBottom w:val="0"/>
      <w:divBdr>
        <w:top w:val="none" w:sz="0" w:space="0" w:color="auto"/>
        <w:left w:val="none" w:sz="0" w:space="0" w:color="auto"/>
        <w:bottom w:val="none" w:sz="0" w:space="0" w:color="auto"/>
        <w:right w:val="none" w:sz="0" w:space="0" w:color="auto"/>
      </w:divBdr>
    </w:div>
    <w:div w:id="584921399">
      <w:bodyDiv w:val="1"/>
      <w:marLeft w:val="0"/>
      <w:marRight w:val="0"/>
      <w:marTop w:val="0"/>
      <w:marBottom w:val="0"/>
      <w:divBdr>
        <w:top w:val="none" w:sz="0" w:space="0" w:color="auto"/>
        <w:left w:val="none" w:sz="0" w:space="0" w:color="auto"/>
        <w:bottom w:val="none" w:sz="0" w:space="0" w:color="auto"/>
        <w:right w:val="none" w:sz="0" w:space="0" w:color="auto"/>
      </w:divBdr>
    </w:div>
    <w:div w:id="738290201">
      <w:bodyDiv w:val="1"/>
      <w:marLeft w:val="0"/>
      <w:marRight w:val="0"/>
      <w:marTop w:val="0"/>
      <w:marBottom w:val="0"/>
      <w:divBdr>
        <w:top w:val="none" w:sz="0" w:space="0" w:color="auto"/>
        <w:left w:val="none" w:sz="0" w:space="0" w:color="auto"/>
        <w:bottom w:val="none" w:sz="0" w:space="0" w:color="auto"/>
        <w:right w:val="none" w:sz="0" w:space="0" w:color="auto"/>
      </w:divBdr>
    </w:div>
    <w:div w:id="792746422">
      <w:bodyDiv w:val="1"/>
      <w:marLeft w:val="0"/>
      <w:marRight w:val="0"/>
      <w:marTop w:val="0"/>
      <w:marBottom w:val="0"/>
      <w:divBdr>
        <w:top w:val="none" w:sz="0" w:space="0" w:color="auto"/>
        <w:left w:val="none" w:sz="0" w:space="0" w:color="auto"/>
        <w:bottom w:val="none" w:sz="0" w:space="0" w:color="auto"/>
        <w:right w:val="none" w:sz="0" w:space="0" w:color="auto"/>
      </w:divBdr>
    </w:div>
    <w:div w:id="995035622">
      <w:bodyDiv w:val="1"/>
      <w:marLeft w:val="0"/>
      <w:marRight w:val="0"/>
      <w:marTop w:val="0"/>
      <w:marBottom w:val="0"/>
      <w:divBdr>
        <w:top w:val="none" w:sz="0" w:space="0" w:color="auto"/>
        <w:left w:val="none" w:sz="0" w:space="0" w:color="auto"/>
        <w:bottom w:val="none" w:sz="0" w:space="0" w:color="auto"/>
        <w:right w:val="none" w:sz="0" w:space="0" w:color="auto"/>
      </w:divBdr>
    </w:div>
    <w:div w:id="1146968810">
      <w:bodyDiv w:val="1"/>
      <w:marLeft w:val="0"/>
      <w:marRight w:val="0"/>
      <w:marTop w:val="0"/>
      <w:marBottom w:val="0"/>
      <w:divBdr>
        <w:top w:val="none" w:sz="0" w:space="0" w:color="auto"/>
        <w:left w:val="none" w:sz="0" w:space="0" w:color="auto"/>
        <w:bottom w:val="none" w:sz="0" w:space="0" w:color="auto"/>
        <w:right w:val="none" w:sz="0" w:space="0" w:color="auto"/>
      </w:divBdr>
    </w:div>
    <w:div w:id="1152873330">
      <w:bodyDiv w:val="1"/>
      <w:marLeft w:val="0"/>
      <w:marRight w:val="0"/>
      <w:marTop w:val="0"/>
      <w:marBottom w:val="0"/>
      <w:divBdr>
        <w:top w:val="none" w:sz="0" w:space="0" w:color="auto"/>
        <w:left w:val="none" w:sz="0" w:space="0" w:color="auto"/>
        <w:bottom w:val="none" w:sz="0" w:space="0" w:color="auto"/>
        <w:right w:val="none" w:sz="0" w:space="0" w:color="auto"/>
      </w:divBdr>
    </w:div>
    <w:div w:id="1158770711">
      <w:bodyDiv w:val="1"/>
      <w:marLeft w:val="0"/>
      <w:marRight w:val="0"/>
      <w:marTop w:val="0"/>
      <w:marBottom w:val="0"/>
      <w:divBdr>
        <w:top w:val="none" w:sz="0" w:space="0" w:color="auto"/>
        <w:left w:val="none" w:sz="0" w:space="0" w:color="auto"/>
        <w:bottom w:val="none" w:sz="0" w:space="0" w:color="auto"/>
        <w:right w:val="none" w:sz="0" w:space="0" w:color="auto"/>
      </w:divBdr>
    </w:div>
    <w:div w:id="1190995678">
      <w:bodyDiv w:val="1"/>
      <w:marLeft w:val="0"/>
      <w:marRight w:val="0"/>
      <w:marTop w:val="0"/>
      <w:marBottom w:val="0"/>
      <w:divBdr>
        <w:top w:val="none" w:sz="0" w:space="0" w:color="auto"/>
        <w:left w:val="none" w:sz="0" w:space="0" w:color="auto"/>
        <w:bottom w:val="none" w:sz="0" w:space="0" w:color="auto"/>
        <w:right w:val="none" w:sz="0" w:space="0" w:color="auto"/>
      </w:divBdr>
    </w:div>
    <w:div w:id="1228689782">
      <w:bodyDiv w:val="1"/>
      <w:marLeft w:val="0"/>
      <w:marRight w:val="0"/>
      <w:marTop w:val="0"/>
      <w:marBottom w:val="0"/>
      <w:divBdr>
        <w:top w:val="none" w:sz="0" w:space="0" w:color="auto"/>
        <w:left w:val="none" w:sz="0" w:space="0" w:color="auto"/>
        <w:bottom w:val="none" w:sz="0" w:space="0" w:color="auto"/>
        <w:right w:val="none" w:sz="0" w:space="0" w:color="auto"/>
      </w:divBdr>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404838401">
      <w:bodyDiv w:val="1"/>
      <w:marLeft w:val="0"/>
      <w:marRight w:val="0"/>
      <w:marTop w:val="0"/>
      <w:marBottom w:val="0"/>
      <w:divBdr>
        <w:top w:val="none" w:sz="0" w:space="0" w:color="auto"/>
        <w:left w:val="none" w:sz="0" w:space="0" w:color="auto"/>
        <w:bottom w:val="none" w:sz="0" w:space="0" w:color="auto"/>
        <w:right w:val="none" w:sz="0" w:space="0" w:color="auto"/>
      </w:divBdr>
    </w:div>
    <w:div w:id="1450970371">
      <w:bodyDiv w:val="1"/>
      <w:marLeft w:val="0"/>
      <w:marRight w:val="0"/>
      <w:marTop w:val="0"/>
      <w:marBottom w:val="0"/>
      <w:divBdr>
        <w:top w:val="none" w:sz="0" w:space="0" w:color="auto"/>
        <w:left w:val="none" w:sz="0" w:space="0" w:color="auto"/>
        <w:bottom w:val="none" w:sz="0" w:space="0" w:color="auto"/>
        <w:right w:val="none" w:sz="0" w:space="0" w:color="auto"/>
      </w:divBdr>
    </w:div>
    <w:div w:id="1699966848">
      <w:bodyDiv w:val="1"/>
      <w:marLeft w:val="0"/>
      <w:marRight w:val="0"/>
      <w:marTop w:val="0"/>
      <w:marBottom w:val="0"/>
      <w:divBdr>
        <w:top w:val="none" w:sz="0" w:space="0" w:color="auto"/>
        <w:left w:val="none" w:sz="0" w:space="0" w:color="auto"/>
        <w:bottom w:val="none" w:sz="0" w:space="0" w:color="auto"/>
        <w:right w:val="none" w:sz="0" w:space="0" w:color="auto"/>
      </w:divBdr>
    </w:div>
    <w:div w:id="1805733173">
      <w:bodyDiv w:val="1"/>
      <w:marLeft w:val="0"/>
      <w:marRight w:val="0"/>
      <w:marTop w:val="0"/>
      <w:marBottom w:val="0"/>
      <w:divBdr>
        <w:top w:val="none" w:sz="0" w:space="0" w:color="auto"/>
        <w:left w:val="none" w:sz="0" w:space="0" w:color="auto"/>
        <w:bottom w:val="none" w:sz="0" w:space="0" w:color="auto"/>
        <w:right w:val="none" w:sz="0" w:space="0" w:color="auto"/>
      </w:divBdr>
    </w:div>
    <w:div w:id="1962101929">
      <w:bodyDiv w:val="1"/>
      <w:marLeft w:val="0"/>
      <w:marRight w:val="0"/>
      <w:marTop w:val="0"/>
      <w:marBottom w:val="0"/>
      <w:divBdr>
        <w:top w:val="none" w:sz="0" w:space="0" w:color="auto"/>
        <w:left w:val="none" w:sz="0" w:space="0" w:color="auto"/>
        <w:bottom w:val="none" w:sz="0" w:space="0" w:color="auto"/>
        <w:right w:val="none" w:sz="0" w:space="0" w:color="auto"/>
      </w:divBdr>
    </w:div>
    <w:div w:id="19667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wansea.ac.uk/learnwelsh/" TargetMode="External"/><Relationship Id="rId14" Type="http://schemas.openxmlformats.org/officeDocument/2006/relationships/image" Target="media/image7.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bertawe.gov.uk/cymraeg" TargetMode="External"/><Relationship Id="rId1" Type="http://schemas.openxmlformats.org/officeDocument/2006/relationships/hyperlink" Target="https://www.swansea.gov.uk/cymrae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https://ccossecure-my.sharepoint.com/personal/sarah_lackenby_swansea_gov_uk/Documents/Documents/Sarah/Complaints/Annual%20Reports/2022-23/Data%20Collection/Corporate%20Complaints%20Stats%20v1.1%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'[Corporate Complaints Stats v1.1 (1).xlsx]Main Stats'!$A$10</c:f>
              <c:strCache>
                <c:ptCount val="1"/>
                <c:pt idx="0">
                  <c:v>Welsh Language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'[Corporate Complaints Stats v1.1 (1).xlsx]Main Stats'!$B$9:$E$9</c:f>
              <c:strCache>
                <c:ptCount val="4"/>
                <c:pt idx="0">
                  <c:v>2019-20</c:v>
                </c:pt>
                <c:pt idx="1">
                  <c:v>2020-21</c:v>
                </c:pt>
                <c:pt idx="2">
                  <c:v>2021-22</c:v>
                </c:pt>
                <c:pt idx="3">
                  <c:v>2022-23</c:v>
                </c:pt>
              </c:strCache>
            </c:strRef>
          </c:cat>
          <c:val>
            <c:numRef>
              <c:f>'[Corporate Complaints Stats v1.1 (1).xlsx]Main Stats'!$B$10:$E$10</c:f>
              <c:numCache>
                <c:formatCode>General</c:formatCode>
                <c:ptCount val="4"/>
                <c:pt idx="0">
                  <c:v>5</c:v>
                </c:pt>
                <c:pt idx="1">
                  <c:v>2</c:v>
                </c:pt>
                <c:pt idx="2">
                  <c:v>7</c:v>
                </c:pt>
                <c:pt idx="3">
                  <c:v>6</c:v>
                </c:pt>
              </c:numCache>
            </c:numRef>
          </c:val>
          <c:extLst>
            <c:ext xmlns:c16="http://schemas.microsoft.com/office/drawing/2014/chart" uri="{C3380CC4-5D6E-409C-BE32-E72D297353CC}">
              <c16:uniqueId val="{00000000-F664-4C80-B71A-9C34661DF874}"/>
            </c:ext>
          </c:extLst>
        </c:ser>
        <c:dLbls>
          <c:dLblPos val="outEnd"/>
          <c:showLegendKey val="0"/>
          <c:showVal val="1"/>
          <c:showCatName val="0"/>
          <c:showSerName val="0"/>
          <c:showPercent val="0"/>
          <c:showBubbleSize val="0"/>
        </c:dLbls>
        <c:gapWidth val="219"/>
        <c:overlap val="-27"/>
        <c:axId val="505477167"/>
        <c:axId val="508226095"/>
      </c:barChart>
      <c:catAx>
        <c:axId val="505477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226095"/>
        <c:crosses val="autoZero"/>
        <c:auto val="1"/>
        <c:lblAlgn val="ctr"/>
        <c:lblOffset val="100"/>
        <c:noMultiLvlLbl val="0"/>
      </c:catAx>
      <c:valAx>
        <c:axId val="5082260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4771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7B07-6C1F-4942-8623-CE7A62F9BBB5}">
  <ds:schemaRefs>
    <ds:schemaRef ds:uri="http://schemas.openxmlformats.org/officeDocument/2006/bibliography"/>
  </ds:schemaRefs>
</ds:datastoreItem>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4</TotalTime>
  <Pages>20</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DeBenidicts</dc:creator>
  <cp:keywords/>
  <dc:description/>
  <cp:lastModifiedBy>Ness Young</cp:lastModifiedBy>
  <cp:revision>7</cp:revision>
  <dcterms:created xsi:type="dcterms:W3CDTF">2024-02-22T21:36:00Z</dcterms:created>
  <dcterms:modified xsi:type="dcterms:W3CDTF">2024-03-27T11:42:00Z</dcterms:modified>
</cp:coreProperties>
</file>